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5F1AF" w14:textId="77777777" w:rsidR="0062403E" w:rsidRPr="0062403E" w:rsidRDefault="0062403E" w:rsidP="0062403E">
      <w:pPr>
        <w:widowControl/>
        <w:rPr>
          <w:szCs w:val="20"/>
          <w:lang w:eastAsia="en-US"/>
        </w:rPr>
      </w:pPr>
      <w:bookmarkStart w:id="0" w:name="_GoBack"/>
      <w:bookmarkEnd w:id="0"/>
      <w:r w:rsidRPr="0062403E">
        <w:rPr>
          <w:szCs w:val="20"/>
          <w:lang w:eastAsia="en-US"/>
        </w:rPr>
        <w:t>Geachte raadsleden,</w:t>
      </w:r>
    </w:p>
    <w:p w14:paraId="7B1597F1" w14:textId="77777777" w:rsidR="0062403E" w:rsidRPr="0062403E" w:rsidRDefault="0062403E" w:rsidP="0062403E">
      <w:pPr>
        <w:widowControl/>
        <w:rPr>
          <w:szCs w:val="20"/>
          <w:lang w:eastAsia="en-US"/>
        </w:rPr>
      </w:pPr>
    </w:p>
    <w:p w14:paraId="067302CC" w14:textId="77777777" w:rsidR="0062403E" w:rsidRPr="0062403E" w:rsidRDefault="0062403E" w:rsidP="0062403E">
      <w:pPr>
        <w:widowControl/>
        <w:rPr>
          <w:szCs w:val="20"/>
        </w:rPr>
      </w:pPr>
      <w:r w:rsidRPr="0062403E">
        <w:rPr>
          <w:szCs w:val="20"/>
        </w:rPr>
        <w:t xml:space="preserve">Op 26 september heeft uw raad een motie aangenomen waarin u ons verzoekt: </w:t>
      </w:r>
    </w:p>
    <w:p w14:paraId="053F0489" w14:textId="77777777" w:rsidR="0062403E" w:rsidRPr="0062403E" w:rsidRDefault="0062403E" w:rsidP="0062403E">
      <w:pPr>
        <w:widowControl/>
        <w:numPr>
          <w:ilvl w:val="0"/>
          <w:numId w:val="11"/>
        </w:numPr>
        <w:contextualSpacing/>
        <w:rPr>
          <w:szCs w:val="20"/>
        </w:rPr>
      </w:pPr>
      <w:r w:rsidRPr="0062403E">
        <w:rPr>
          <w:szCs w:val="20"/>
        </w:rPr>
        <w:t>om de raad en inwoners adequaat te betre</w:t>
      </w:r>
      <w:r w:rsidR="0040404E">
        <w:rPr>
          <w:szCs w:val="20"/>
        </w:rPr>
        <w:t>kken bij de totstandkoming van h</w:t>
      </w:r>
      <w:r w:rsidRPr="0062403E">
        <w:rPr>
          <w:szCs w:val="20"/>
        </w:rPr>
        <w:t>e</w:t>
      </w:r>
      <w:r w:rsidR="0040404E">
        <w:rPr>
          <w:szCs w:val="20"/>
        </w:rPr>
        <w:t>t</w:t>
      </w:r>
      <w:r w:rsidRPr="0062403E">
        <w:rPr>
          <w:szCs w:val="20"/>
        </w:rPr>
        <w:t xml:space="preserve"> lokale en regionale RES plan;</w:t>
      </w:r>
    </w:p>
    <w:p w14:paraId="5D9DA6A1" w14:textId="77777777" w:rsidR="0062403E" w:rsidRPr="0062403E" w:rsidRDefault="0062403E" w:rsidP="0062403E">
      <w:pPr>
        <w:widowControl/>
        <w:numPr>
          <w:ilvl w:val="0"/>
          <w:numId w:val="11"/>
        </w:numPr>
        <w:contextualSpacing/>
        <w:rPr>
          <w:szCs w:val="20"/>
        </w:rPr>
      </w:pPr>
      <w:r w:rsidRPr="0062403E">
        <w:rPr>
          <w:szCs w:val="20"/>
        </w:rPr>
        <w:t>wanneer het communicatie- en participatieplan klaar is, deze te laten agenderen voor bespreking in de raad;</w:t>
      </w:r>
    </w:p>
    <w:p w14:paraId="040E446F" w14:textId="77777777" w:rsidR="0062403E" w:rsidRPr="0062403E" w:rsidRDefault="0062403E" w:rsidP="0062403E">
      <w:pPr>
        <w:widowControl/>
        <w:numPr>
          <w:ilvl w:val="0"/>
          <w:numId w:val="11"/>
        </w:numPr>
        <w:contextualSpacing/>
        <w:rPr>
          <w:szCs w:val="20"/>
        </w:rPr>
      </w:pPr>
      <w:r w:rsidRPr="0062403E">
        <w:rPr>
          <w:szCs w:val="20"/>
        </w:rPr>
        <w:t>het concept RES plan ter inzage en met extra publiciteit voor te leggen aan de inwoners, bedrijven en maatschappelijke organisaties;</w:t>
      </w:r>
    </w:p>
    <w:p w14:paraId="326416EA" w14:textId="77777777" w:rsidR="0062403E" w:rsidRPr="0062403E" w:rsidRDefault="0062403E" w:rsidP="0062403E">
      <w:pPr>
        <w:widowControl/>
        <w:numPr>
          <w:ilvl w:val="0"/>
          <w:numId w:val="11"/>
        </w:numPr>
        <w:contextualSpacing/>
        <w:rPr>
          <w:szCs w:val="20"/>
        </w:rPr>
      </w:pPr>
      <w:r w:rsidRPr="0062403E">
        <w:rPr>
          <w:szCs w:val="20"/>
        </w:rPr>
        <w:t>de input mee te nemen in het concept plan.</w:t>
      </w:r>
    </w:p>
    <w:p w14:paraId="44CFD883" w14:textId="77777777" w:rsidR="0062403E" w:rsidRPr="0062403E" w:rsidRDefault="0062403E" w:rsidP="0062403E">
      <w:pPr>
        <w:widowControl/>
        <w:rPr>
          <w:szCs w:val="20"/>
        </w:rPr>
      </w:pPr>
    </w:p>
    <w:p w14:paraId="74B1FAB2" w14:textId="77777777" w:rsidR="0062403E" w:rsidRPr="0062403E" w:rsidRDefault="0062403E" w:rsidP="0062403E">
      <w:pPr>
        <w:widowControl/>
        <w:rPr>
          <w:szCs w:val="20"/>
        </w:rPr>
      </w:pPr>
      <w:r w:rsidRPr="0062403E">
        <w:rPr>
          <w:szCs w:val="20"/>
        </w:rPr>
        <w:t xml:space="preserve">Met deze brief informeren wij u over de aanpak om te komen tot de RES Drenthe en de planning daarvan. </w:t>
      </w:r>
    </w:p>
    <w:p w14:paraId="6AEB6816" w14:textId="77777777" w:rsidR="0062403E" w:rsidRPr="0062403E" w:rsidRDefault="0062403E" w:rsidP="0062403E">
      <w:pPr>
        <w:widowControl/>
        <w:rPr>
          <w:szCs w:val="20"/>
        </w:rPr>
      </w:pPr>
    </w:p>
    <w:p w14:paraId="640503B5" w14:textId="77777777" w:rsidR="0062403E" w:rsidRPr="0062403E" w:rsidRDefault="0062403E" w:rsidP="0062403E">
      <w:pPr>
        <w:widowControl/>
        <w:rPr>
          <w:szCs w:val="20"/>
        </w:rPr>
      </w:pPr>
      <w:r w:rsidRPr="0062403E">
        <w:rPr>
          <w:szCs w:val="20"/>
        </w:rPr>
        <w:t>We onderscheiden bij het traject van de RES twee belangrijke fasen:</w:t>
      </w:r>
    </w:p>
    <w:p w14:paraId="2F6C305D" w14:textId="77777777" w:rsidR="0062403E" w:rsidRPr="0062403E" w:rsidRDefault="0062403E" w:rsidP="0062403E">
      <w:pPr>
        <w:widowControl/>
        <w:rPr>
          <w:szCs w:val="20"/>
        </w:rPr>
      </w:pPr>
    </w:p>
    <w:p w14:paraId="6488320E" w14:textId="77777777" w:rsidR="0062403E" w:rsidRPr="0062403E" w:rsidRDefault="0062403E" w:rsidP="0062403E">
      <w:pPr>
        <w:widowControl/>
        <w:numPr>
          <w:ilvl w:val="0"/>
          <w:numId w:val="11"/>
        </w:numPr>
        <w:contextualSpacing/>
        <w:rPr>
          <w:b/>
          <w:szCs w:val="20"/>
        </w:rPr>
      </w:pPr>
      <w:r w:rsidRPr="0062403E">
        <w:rPr>
          <w:b/>
          <w:szCs w:val="20"/>
        </w:rPr>
        <w:t>Concept RES - 1 juni 2020 oplevering aan het Rijk</w:t>
      </w:r>
    </w:p>
    <w:p w14:paraId="57F52DDC" w14:textId="77777777" w:rsidR="0062403E" w:rsidRPr="0062403E" w:rsidRDefault="0062403E" w:rsidP="0062403E">
      <w:pPr>
        <w:widowControl/>
        <w:rPr>
          <w:szCs w:val="20"/>
        </w:rPr>
      </w:pPr>
      <w:r w:rsidRPr="0062403E">
        <w:rPr>
          <w:szCs w:val="20"/>
        </w:rPr>
        <w:t>De concept RES bestaat uit een inventarisatie van gegevens om te bepalen hoeveel duurzame energie er in 2030 opgewekt kan worden en welke warmtebronnen we kunnen benutten om het aardgasverbruik terug te dringen. Belangrijk is ook dat beschreven wordt hoe we aan deze gegevens zijn gekomen en met welke stakeholders en op welke wijze we een verdiepingsslag gaan maken richting RES 1.0.</w:t>
      </w:r>
      <w:r w:rsidRPr="0062403E">
        <w:rPr>
          <w:szCs w:val="20"/>
          <w:lang w:eastAsia="en-US"/>
        </w:rPr>
        <w:t xml:space="preserve"> </w:t>
      </w:r>
      <w:r w:rsidRPr="0062403E">
        <w:rPr>
          <w:szCs w:val="20"/>
        </w:rPr>
        <w:t xml:space="preserve">Het </w:t>
      </w:r>
      <w:r w:rsidR="007E37FA">
        <w:rPr>
          <w:szCs w:val="20"/>
        </w:rPr>
        <w:t>Planbureau voor de Leefomgeving</w:t>
      </w:r>
      <w:r w:rsidRPr="0062403E">
        <w:rPr>
          <w:szCs w:val="20"/>
        </w:rPr>
        <w:t xml:space="preserve"> zal namens het Rijk de concept RES beoordelen en aanbevelingen doen voor de RES 1.0</w:t>
      </w:r>
      <w:r w:rsidR="007E37FA">
        <w:rPr>
          <w:szCs w:val="20"/>
        </w:rPr>
        <w:t xml:space="preserve"> aan de RES regio Drenthe.</w:t>
      </w:r>
    </w:p>
    <w:p w14:paraId="73ED248A" w14:textId="77777777" w:rsidR="0062403E" w:rsidRPr="0062403E" w:rsidRDefault="0062403E" w:rsidP="0062403E">
      <w:pPr>
        <w:widowControl/>
        <w:rPr>
          <w:szCs w:val="20"/>
        </w:rPr>
      </w:pPr>
    </w:p>
    <w:p w14:paraId="6B9FB73E" w14:textId="77777777" w:rsidR="0062403E" w:rsidRPr="0062403E" w:rsidRDefault="0062403E" w:rsidP="0062403E">
      <w:pPr>
        <w:widowControl/>
        <w:numPr>
          <w:ilvl w:val="0"/>
          <w:numId w:val="11"/>
        </w:numPr>
        <w:contextualSpacing/>
        <w:rPr>
          <w:b/>
          <w:szCs w:val="20"/>
        </w:rPr>
      </w:pPr>
      <w:r w:rsidRPr="0062403E">
        <w:rPr>
          <w:b/>
          <w:szCs w:val="20"/>
        </w:rPr>
        <w:t>RES 1.0 - 1 maart 2021 oplevering aan het Rijk</w:t>
      </w:r>
    </w:p>
    <w:p w14:paraId="6945C221" w14:textId="77777777" w:rsidR="0062403E" w:rsidRPr="0062403E" w:rsidRDefault="0062403E" w:rsidP="0062403E">
      <w:pPr>
        <w:widowControl/>
        <w:rPr>
          <w:szCs w:val="20"/>
        </w:rPr>
      </w:pPr>
      <w:r w:rsidRPr="0062403E">
        <w:rPr>
          <w:szCs w:val="20"/>
        </w:rPr>
        <w:t xml:space="preserve">De RES 1.0 is een verdieping van de concept RES. In dit document wordt beschreven hoe we de energietransitie concreet gaan vormgeven en onder welke voorwaarden. Hiervoor hebben we onze inwoners, bedrijven en partners nodig. Participatie zal in deze fase daarom een grote rol spelen. </w:t>
      </w:r>
    </w:p>
    <w:p w14:paraId="34354887" w14:textId="77777777" w:rsidR="0062403E" w:rsidRPr="0062403E" w:rsidRDefault="0062403E" w:rsidP="0062403E">
      <w:pPr>
        <w:widowControl/>
        <w:rPr>
          <w:szCs w:val="20"/>
        </w:rPr>
      </w:pPr>
    </w:p>
    <w:p w14:paraId="7B2C2307" w14:textId="77777777" w:rsidR="0062403E" w:rsidRPr="0062403E" w:rsidRDefault="0062403E" w:rsidP="0062403E">
      <w:pPr>
        <w:widowControl/>
        <w:rPr>
          <w:b/>
          <w:szCs w:val="20"/>
        </w:rPr>
      </w:pPr>
      <w:r w:rsidRPr="0062403E">
        <w:rPr>
          <w:b/>
          <w:szCs w:val="20"/>
        </w:rPr>
        <w:t>Samen met inwoners, bedrijven en partners</w:t>
      </w:r>
    </w:p>
    <w:p w14:paraId="6748C864" w14:textId="77777777" w:rsidR="0062403E" w:rsidRPr="0062403E" w:rsidRDefault="0062403E" w:rsidP="0062403E">
      <w:pPr>
        <w:widowControl/>
        <w:rPr>
          <w:szCs w:val="20"/>
        </w:rPr>
      </w:pPr>
      <w:r w:rsidRPr="0062403E">
        <w:rPr>
          <w:szCs w:val="20"/>
        </w:rPr>
        <w:t xml:space="preserve">In de periode tot 1 juni 2020 gaan we vooral met onze inwoners, bedrijven en partners in gesprek over wat de energietransitie en de RES </w:t>
      </w:r>
      <w:r w:rsidRPr="0062403E">
        <w:rPr>
          <w:szCs w:val="20"/>
        </w:rPr>
        <w:lastRenderedPageBreak/>
        <w:t xml:space="preserve">Drenthe voor Hoogeveen betekent. In deze fase gaat het over bewustwording en ligt de nadruk op het informeren. </w:t>
      </w:r>
    </w:p>
    <w:p w14:paraId="6E3C801D" w14:textId="77777777" w:rsidR="0062403E" w:rsidRPr="0062403E" w:rsidRDefault="0062403E" w:rsidP="0062403E">
      <w:pPr>
        <w:widowControl/>
        <w:rPr>
          <w:szCs w:val="20"/>
        </w:rPr>
      </w:pPr>
      <w:r w:rsidRPr="0062403E">
        <w:rPr>
          <w:szCs w:val="20"/>
        </w:rPr>
        <w:t>In het vervolgtraject naar de RES 1.0 gaan we bij onze inwoners en partners actief ophalen hoe en onder welke voorwaarden we dit in Hoogeveen gaan doen. Hierbij zal participatie met inwoners, bedrijven en maatschappelijke organisaties een grote rol spelen.</w:t>
      </w:r>
    </w:p>
    <w:p w14:paraId="220BC5EF" w14:textId="77777777" w:rsidR="0062403E" w:rsidRPr="0062403E" w:rsidRDefault="0062403E" w:rsidP="0062403E">
      <w:pPr>
        <w:widowControl/>
        <w:rPr>
          <w:szCs w:val="20"/>
        </w:rPr>
      </w:pPr>
    </w:p>
    <w:p w14:paraId="38B51CCB" w14:textId="77777777" w:rsidR="0062403E" w:rsidRPr="0062403E" w:rsidRDefault="0062403E" w:rsidP="0062403E">
      <w:pPr>
        <w:widowControl/>
        <w:rPr>
          <w:b/>
          <w:szCs w:val="20"/>
          <w:lang w:eastAsia="en-US"/>
        </w:rPr>
      </w:pPr>
      <w:r w:rsidRPr="0062403E">
        <w:rPr>
          <w:b/>
          <w:szCs w:val="20"/>
          <w:lang w:eastAsia="en-US"/>
        </w:rPr>
        <w:t xml:space="preserve">Planning RES Drenthe </w:t>
      </w:r>
    </w:p>
    <w:p w14:paraId="171E6FB7" w14:textId="77777777" w:rsidR="0062403E" w:rsidRPr="0062403E" w:rsidRDefault="0062403E" w:rsidP="0062403E">
      <w:pPr>
        <w:widowControl/>
        <w:rPr>
          <w:szCs w:val="20"/>
          <w:lang w:eastAsia="en-US"/>
        </w:rPr>
      </w:pPr>
      <w:r w:rsidRPr="0062403E">
        <w:rPr>
          <w:szCs w:val="20"/>
          <w:lang w:eastAsia="en-US"/>
        </w:rPr>
        <w:t xml:space="preserve">De concept RES moet op 1 juni worden aangeboden aan het Rijk. Na de vaststelling van de startnotitie voor RES Drenthe is het werkbureau RES Drenthe begonnen met de uitwerking. Dit is een complexe opgave omdat er veel partijen bij betrokken zijn en betrokken moeten worden. Uiteraard wordt alles op alles gezet om het proces tijdig af te ronden en de concept RES op tijd op te leveren. Volgens de huidige Drentse planning is eind maart 2020 de concept RES Drenthe klaar om het bespreek- of besluitvormingstraject in de gemeenten, waterschappen en provincie in te gaan. </w:t>
      </w:r>
    </w:p>
    <w:p w14:paraId="05B07C67" w14:textId="77777777" w:rsidR="0062403E" w:rsidRPr="0062403E" w:rsidRDefault="0062403E" w:rsidP="0062403E">
      <w:pPr>
        <w:widowControl/>
        <w:rPr>
          <w:szCs w:val="20"/>
          <w:lang w:eastAsia="en-US"/>
        </w:rPr>
      </w:pPr>
    </w:p>
    <w:p w14:paraId="5EA12261" w14:textId="77777777" w:rsidR="0062403E" w:rsidRPr="0062403E" w:rsidRDefault="0062403E" w:rsidP="0062403E">
      <w:pPr>
        <w:widowControl/>
        <w:rPr>
          <w:b/>
          <w:szCs w:val="20"/>
          <w:lang w:eastAsia="en-US"/>
        </w:rPr>
      </w:pPr>
      <w:r w:rsidRPr="0062403E">
        <w:rPr>
          <w:b/>
          <w:szCs w:val="20"/>
          <w:lang w:eastAsia="en-US"/>
        </w:rPr>
        <w:t>Planning RES Drenthe in Hoogeveen</w:t>
      </w:r>
    </w:p>
    <w:p w14:paraId="66B0CE75" w14:textId="77777777" w:rsidR="0062403E" w:rsidRPr="0062403E" w:rsidRDefault="0062403E" w:rsidP="0062403E">
      <w:pPr>
        <w:widowControl/>
        <w:rPr>
          <w:szCs w:val="20"/>
          <w:lang w:eastAsia="en-US"/>
        </w:rPr>
      </w:pPr>
      <w:r w:rsidRPr="0062403E">
        <w:rPr>
          <w:szCs w:val="20"/>
          <w:lang w:eastAsia="en-US"/>
        </w:rPr>
        <w:t xml:space="preserve">De energietransitie zal grote impact hebben op het leven van onze inwoners en </w:t>
      </w:r>
      <w:r w:rsidRPr="0062403E">
        <w:rPr>
          <w:szCs w:val="20"/>
          <w:shd w:val="clear" w:color="auto" w:fill="FFFFFF" w:themeFill="background1"/>
          <w:lang w:eastAsia="en-US"/>
        </w:rPr>
        <w:t>bedrijven. Als college</w:t>
      </w:r>
      <w:r w:rsidRPr="0062403E">
        <w:rPr>
          <w:szCs w:val="20"/>
          <w:lang w:eastAsia="en-US"/>
        </w:rPr>
        <w:t xml:space="preserve"> leggen we daarom, ondanks de tijdsdruk, de prioriteit bij het betrekken van inwoners, ondernemers en uw raad. We hebben voor onze gemeente al een participatietraject uitgewerkt waarin we laten zien hoe en wanneer we mensen betrekken met als doel te komen tot een zo groot mogelijke input van inwoners en ondernemers. Vanuit het werkbureau RES Drenthe wordt binnenkort een communicatie- en participatieplan opgeleverd. Daarin integreren wij ons traject. We kiezen voor deze werkwijze om geen tijd te verliezen.</w:t>
      </w:r>
    </w:p>
    <w:p w14:paraId="27ED5BF0" w14:textId="77777777" w:rsidR="0062403E" w:rsidRPr="0062403E" w:rsidRDefault="0062403E" w:rsidP="0062403E">
      <w:pPr>
        <w:widowControl/>
        <w:rPr>
          <w:szCs w:val="20"/>
          <w:lang w:eastAsia="en-US"/>
        </w:rPr>
      </w:pPr>
    </w:p>
    <w:p w14:paraId="57ECBC36" w14:textId="77777777" w:rsidR="0062403E" w:rsidRPr="0062403E" w:rsidRDefault="0062403E" w:rsidP="0062403E">
      <w:pPr>
        <w:widowControl/>
        <w:rPr>
          <w:szCs w:val="20"/>
          <w:lang w:eastAsia="en-US"/>
        </w:rPr>
      </w:pPr>
      <w:r w:rsidRPr="0062403E">
        <w:rPr>
          <w:szCs w:val="20"/>
          <w:lang w:eastAsia="en-US"/>
        </w:rPr>
        <w:t xml:space="preserve">Omdat we in Hoogeveen ervoor gekozen hebben om de concept RES door de gemeenteraad te laten vast stellen, is de planning in onze gemeente als volgt: </w:t>
      </w:r>
    </w:p>
    <w:p w14:paraId="2FFD3C09" w14:textId="77777777" w:rsidR="0062403E" w:rsidRPr="0062403E" w:rsidRDefault="0062403E" w:rsidP="0062403E">
      <w:pPr>
        <w:widowControl/>
        <w:rPr>
          <w:szCs w:val="20"/>
          <w:lang w:eastAsia="en-US"/>
        </w:rPr>
      </w:pPr>
    </w:p>
    <w:p w14:paraId="20F4E5A3" w14:textId="77777777" w:rsidR="0062403E" w:rsidRPr="0062403E" w:rsidRDefault="0062403E" w:rsidP="0062403E">
      <w:pPr>
        <w:widowControl/>
        <w:numPr>
          <w:ilvl w:val="0"/>
          <w:numId w:val="12"/>
        </w:numPr>
        <w:contextualSpacing/>
        <w:rPr>
          <w:szCs w:val="20"/>
          <w:lang w:eastAsia="en-US"/>
        </w:rPr>
      </w:pPr>
      <w:r w:rsidRPr="0062403E">
        <w:rPr>
          <w:szCs w:val="20"/>
          <w:lang w:eastAsia="en-US"/>
        </w:rPr>
        <w:t>2 maart - Thema avond gemeenteraad concept RES Drenthe</w:t>
      </w:r>
    </w:p>
    <w:p w14:paraId="6E1A52D0" w14:textId="77777777" w:rsidR="0062403E" w:rsidRPr="0062403E" w:rsidRDefault="0062403E" w:rsidP="0062403E">
      <w:pPr>
        <w:widowControl/>
        <w:numPr>
          <w:ilvl w:val="0"/>
          <w:numId w:val="12"/>
        </w:numPr>
        <w:contextualSpacing/>
        <w:rPr>
          <w:szCs w:val="20"/>
          <w:lang w:eastAsia="en-US"/>
        </w:rPr>
      </w:pPr>
      <w:r w:rsidRPr="0062403E">
        <w:rPr>
          <w:szCs w:val="20"/>
          <w:lang w:eastAsia="en-US"/>
        </w:rPr>
        <w:t xml:space="preserve">7 april - Besluit college concept RES Drenthe </w:t>
      </w:r>
    </w:p>
    <w:p w14:paraId="02E7E309" w14:textId="77777777" w:rsidR="0062403E" w:rsidRPr="0062403E" w:rsidRDefault="0062403E" w:rsidP="0062403E">
      <w:pPr>
        <w:widowControl/>
        <w:numPr>
          <w:ilvl w:val="0"/>
          <w:numId w:val="12"/>
        </w:numPr>
        <w:contextualSpacing/>
        <w:rPr>
          <w:szCs w:val="20"/>
          <w:lang w:eastAsia="en-US"/>
        </w:rPr>
      </w:pPr>
      <w:r w:rsidRPr="0062403E">
        <w:rPr>
          <w:szCs w:val="20"/>
          <w:lang w:eastAsia="en-US"/>
        </w:rPr>
        <w:t>23 april - Informerend blok gemeenteraad – concept RES Drenthe</w:t>
      </w:r>
    </w:p>
    <w:p w14:paraId="14FD9249" w14:textId="77777777" w:rsidR="0062403E" w:rsidRPr="0062403E" w:rsidRDefault="0062403E" w:rsidP="0062403E">
      <w:pPr>
        <w:widowControl/>
        <w:numPr>
          <w:ilvl w:val="0"/>
          <w:numId w:val="12"/>
        </w:numPr>
        <w:contextualSpacing/>
        <w:rPr>
          <w:szCs w:val="20"/>
          <w:lang w:eastAsia="en-US"/>
        </w:rPr>
      </w:pPr>
      <w:r w:rsidRPr="0062403E">
        <w:rPr>
          <w:szCs w:val="20"/>
          <w:lang w:eastAsia="en-US"/>
        </w:rPr>
        <w:t>7 mei - Debat gemeenteraad – concept RES</w:t>
      </w:r>
    </w:p>
    <w:p w14:paraId="5EE1AEF8" w14:textId="77777777" w:rsidR="0062403E" w:rsidRPr="0062403E" w:rsidRDefault="0062403E" w:rsidP="0062403E">
      <w:pPr>
        <w:widowControl/>
        <w:numPr>
          <w:ilvl w:val="0"/>
          <w:numId w:val="12"/>
        </w:numPr>
        <w:contextualSpacing/>
        <w:rPr>
          <w:szCs w:val="20"/>
          <w:lang w:eastAsia="en-US"/>
        </w:rPr>
      </w:pPr>
      <w:r w:rsidRPr="0062403E">
        <w:rPr>
          <w:szCs w:val="20"/>
          <w:lang w:eastAsia="en-US"/>
        </w:rPr>
        <w:t xml:space="preserve">28 mei - Raadsavond gemeenteraad - Besluitvorming concept RES </w:t>
      </w:r>
    </w:p>
    <w:p w14:paraId="130256A2" w14:textId="77777777" w:rsidR="0062403E" w:rsidRPr="0062403E" w:rsidRDefault="0040404E" w:rsidP="0062403E">
      <w:pPr>
        <w:widowControl/>
        <w:numPr>
          <w:ilvl w:val="0"/>
          <w:numId w:val="12"/>
        </w:numPr>
        <w:contextualSpacing/>
        <w:rPr>
          <w:szCs w:val="20"/>
          <w:lang w:eastAsia="en-US"/>
        </w:rPr>
      </w:pPr>
      <w:r>
        <w:rPr>
          <w:szCs w:val="20"/>
          <w:lang w:eastAsia="en-US"/>
        </w:rPr>
        <w:t>juni – A</w:t>
      </w:r>
      <w:r w:rsidR="0062403E" w:rsidRPr="0062403E">
        <w:rPr>
          <w:szCs w:val="20"/>
          <w:lang w:eastAsia="en-US"/>
        </w:rPr>
        <w:t>ctief aanbieden concept RES aan onze inwoners en partners</w:t>
      </w:r>
    </w:p>
    <w:p w14:paraId="5BC245F6" w14:textId="77777777" w:rsidR="0062403E" w:rsidRPr="0062403E" w:rsidRDefault="0062403E" w:rsidP="0062403E">
      <w:pPr>
        <w:widowControl/>
        <w:rPr>
          <w:szCs w:val="20"/>
          <w:highlight w:val="yellow"/>
          <w:lang w:eastAsia="en-US"/>
        </w:rPr>
      </w:pPr>
    </w:p>
    <w:p w14:paraId="4702E8A6" w14:textId="77777777" w:rsidR="0062403E" w:rsidRPr="0062403E" w:rsidRDefault="0062403E" w:rsidP="0062403E">
      <w:pPr>
        <w:widowControl/>
        <w:rPr>
          <w:szCs w:val="20"/>
          <w:lang w:eastAsia="en-US"/>
        </w:rPr>
      </w:pPr>
      <w:r w:rsidRPr="0062403E">
        <w:rPr>
          <w:szCs w:val="20"/>
          <w:lang w:eastAsia="en-US"/>
        </w:rPr>
        <w:t xml:space="preserve">U ziet in deze  planning geen terinzagelegging van de concept RES voor de vaststelling in uw gemeenteraad. Wij  vragen na de vaststelling iedereen de concept RES te lezen en met aanbevelingen te komen. Deze aanbevelingen worden meegenomen bij het opstellen van de RES 1.0. Hiermee wijken wij bewust af van uw motie. Wij willen, net als uw raad, inwoners, bedrijven en partners betrekken bij de energietransitie en in dit geval de RES Drenthe. Echter, de eerste fase in de RES – waar we nu </w:t>
      </w:r>
      <w:r w:rsidRPr="0062403E">
        <w:rPr>
          <w:szCs w:val="20"/>
          <w:lang w:eastAsia="en-US"/>
        </w:rPr>
        <w:lastRenderedPageBreak/>
        <w:t xml:space="preserve">mee aan de slag zijn - is gebaseerd op bestaand beleid. Wij informeren inwoners en ondernemers hierover en halen bij hen inbreng op. In deze fase ligt de nadruk op het informeren en interesseren van inwoners zodat ze in de vervolgfase daadwerkelijk mee kunnen denken. De concept RES publiceren we na vaststelling, zodat iedereen er kennis van kan nemen en eventueel kan reageren. In de volgende fase van de RES, op weg naar de RES 1.0, gaan we echt inhoudelijk aan de slag. Dit wordt een intensief traject waarbij we veel van onze inwoners gaan vragen. </w:t>
      </w:r>
    </w:p>
    <w:p w14:paraId="55A412ED" w14:textId="77777777" w:rsidR="0062403E" w:rsidRPr="0062403E" w:rsidRDefault="0062403E" w:rsidP="0062403E">
      <w:pPr>
        <w:widowControl/>
        <w:rPr>
          <w:szCs w:val="20"/>
          <w:lang w:eastAsia="en-US"/>
        </w:rPr>
      </w:pPr>
    </w:p>
    <w:p w14:paraId="1276FA26" w14:textId="77777777" w:rsidR="0062403E" w:rsidRPr="0062403E" w:rsidRDefault="0062403E" w:rsidP="0062403E">
      <w:pPr>
        <w:widowControl/>
        <w:rPr>
          <w:szCs w:val="20"/>
          <w:lang w:eastAsia="en-US"/>
        </w:rPr>
      </w:pPr>
      <w:r w:rsidRPr="0062403E">
        <w:rPr>
          <w:szCs w:val="20"/>
          <w:lang w:eastAsia="en-US"/>
        </w:rPr>
        <w:t>Wij denken met deze aanpak van de RES Drenthe in Hoogeveen recht te doen aan de intentie van uw motie. Het gemeentelijke communicatie- en participatieplan voegen wij als bijlage toe. Wij zijn verder graag bereid onze aanpak van de RES Drenthe in Hoogeveen toe te lichten in de raad maar hiervoor is dit jaar geen ruimte meer op de agenda. Omdat de uitvoering van de aanpak niet kan wachten, hebben wij besloten u met deze brief te informeren.</w:t>
      </w:r>
    </w:p>
    <w:p w14:paraId="7967346E" w14:textId="77777777" w:rsidR="009D2A2C" w:rsidRPr="0062403E" w:rsidRDefault="009D2A2C" w:rsidP="009D2A2C">
      <w:pPr>
        <w:rPr>
          <w:szCs w:val="20"/>
        </w:rPr>
      </w:pPr>
    </w:p>
    <w:p w14:paraId="07535BBF" w14:textId="77777777" w:rsidR="009D2A2C" w:rsidRPr="0062403E" w:rsidRDefault="009D2A2C" w:rsidP="009D2A2C">
      <w:pPr>
        <w:rPr>
          <w:szCs w:val="20"/>
        </w:rPr>
      </w:pPr>
    </w:p>
    <w:p w14:paraId="23F36490" w14:textId="77777777" w:rsidR="009D2A2C" w:rsidRPr="0062403E" w:rsidRDefault="009D2A2C" w:rsidP="009D2A2C">
      <w:pPr>
        <w:rPr>
          <w:szCs w:val="20"/>
        </w:rPr>
      </w:pPr>
    </w:p>
    <w:p w14:paraId="4B65A84D" w14:textId="77777777" w:rsidR="009D2A2C" w:rsidRPr="0062403E" w:rsidRDefault="009D2A2C" w:rsidP="009D2A2C">
      <w:pPr>
        <w:rPr>
          <w:szCs w:val="20"/>
        </w:rPr>
      </w:pPr>
    </w:p>
    <w:p w14:paraId="15F67076" w14:textId="77777777" w:rsidR="009D2A2C" w:rsidRPr="0062403E" w:rsidRDefault="009D2A2C" w:rsidP="009D2A2C">
      <w:pPr>
        <w:rPr>
          <w:szCs w:val="20"/>
        </w:rPr>
      </w:pPr>
    </w:p>
    <w:p w14:paraId="2A451438" w14:textId="77777777" w:rsidR="009D2A2C" w:rsidRPr="0062403E" w:rsidRDefault="009D2A2C" w:rsidP="009D2A2C">
      <w:pPr>
        <w:rPr>
          <w:szCs w:val="20"/>
        </w:rPr>
      </w:pPr>
    </w:p>
    <w:p w14:paraId="37256869" w14:textId="77777777" w:rsidR="009D2A2C" w:rsidRPr="0062403E" w:rsidRDefault="009D2A2C" w:rsidP="009D2A2C">
      <w:pPr>
        <w:rPr>
          <w:szCs w:val="20"/>
        </w:rPr>
      </w:pPr>
    </w:p>
    <w:p w14:paraId="3123433C" w14:textId="77777777" w:rsidR="009D2A2C" w:rsidRPr="0062403E" w:rsidRDefault="009D2A2C" w:rsidP="009D2A2C">
      <w:pPr>
        <w:rPr>
          <w:szCs w:val="20"/>
        </w:rPr>
      </w:pPr>
      <w:r w:rsidRPr="0062403E">
        <w:rPr>
          <w:szCs w:val="20"/>
        </w:rPr>
        <w:t>Met vriendelijke groet,</w:t>
      </w:r>
    </w:p>
    <w:p w14:paraId="30D72C64" w14:textId="77777777" w:rsidR="009D2A2C" w:rsidRPr="0062403E" w:rsidRDefault="009D2A2C" w:rsidP="009D2A2C">
      <w:pPr>
        <w:rPr>
          <w:szCs w:val="20"/>
        </w:rPr>
      </w:pPr>
      <w:r w:rsidRPr="0062403E">
        <w:rPr>
          <w:szCs w:val="20"/>
        </w:rPr>
        <w:t>burgemeester en wethouders,</w:t>
      </w:r>
    </w:p>
    <w:p w14:paraId="49CEB8C4" w14:textId="77777777" w:rsidR="009D2A2C" w:rsidRPr="0062403E" w:rsidRDefault="009D2A2C" w:rsidP="009D2A2C">
      <w:pPr>
        <w:rPr>
          <w:szCs w:val="20"/>
        </w:rPr>
      </w:pPr>
    </w:p>
    <w:p w14:paraId="1A931923" w14:textId="77777777" w:rsidR="009D2A2C" w:rsidRPr="0062403E" w:rsidRDefault="009D2A2C" w:rsidP="009D2A2C">
      <w:pPr>
        <w:rPr>
          <w:szCs w:val="20"/>
        </w:rPr>
      </w:pPr>
    </w:p>
    <w:p w14:paraId="183816B4" w14:textId="77777777" w:rsidR="009D2A2C" w:rsidRPr="0062403E" w:rsidRDefault="009D2A2C" w:rsidP="009D2A2C">
      <w:pPr>
        <w:rPr>
          <w:szCs w:val="20"/>
        </w:rPr>
      </w:pPr>
    </w:p>
    <w:p w14:paraId="3ACBB9B4" w14:textId="77777777" w:rsidR="009D2A2C" w:rsidRPr="0062403E" w:rsidRDefault="009D2A2C" w:rsidP="009D2A2C">
      <w:pPr>
        <w:rPr>
          <w:szCs w:val="20"/>
        </w:rPr>
      </w:pPr>
    </w:p>
    <w:p w14:paraId="349FFEB7" w14:textId="77777777" w:rsidR="009D2A2C" w:rsidRPr="0062403E" w:rsidRDefault="009D2A2C" w:rsidP="009D2A2C">
      <w:pPr>
        <w:rPr>
          <w:szCs w:val="20"/>
        </w:rPr>
      </w:pPr>
      <w:r w:rsidRPr="0062403E">
        <w:rPr>
          <w:szCs w:val="20"/>
        </w:rPr>
        <w:t>Nanne Kramer</w:t>
      </w:r>
      <w:r w:rsidRPr="0062403E">
        <w:rPr>
          <w:szCs w:val="20"/>
        </w:rPr>
        <w:tab/>
      </w:r>
      <w:r w:rsidRPr="0062403E">
        <w:rPr>
          <w:szCs w:val="20"/>
        </w:rPr>
        <w:tab/>
      </w:r>
      <w:r w:rsidRPr="0062403E">
        <w:rPr>
          <w:szCs w:val="20"/>
        </w:rPr>
        <w:tab/>
        <w:t>Karel Loohuis</w:t>
      </w:r>
    </w:p>
    <w:p w14:paraId="78FB8187" w14:textId="77777777" w:rsidR="009D2A2C" w:rsidRPr="0062403E" w:rsidRDefault="009D2A2C" w:rsidP="00AD1714">
      <w:pPr>
        <w:rPr>
          <w:szCs w:val="20"/>
        </w:rPr>
      </w:pPr>
      <w:r w:rsidRPr="0062403E">
        <w:rPr>
          <w:szCs w:val="20"/>
        </w:rPr>
        <w:t>Gemeentesecretaris</w:t>
      </w:r>
      <w:r w:rsidRPr="0062403E">
        <w:rPr>
          <w:szCs w:val="20"/>
        </w:rPr>
        <w:tab/>
      </w:r>
      <w:r w:rsidRPr="0062403E">
        <w:rPr>
          <w:szCs w:val="20"/>
        </w:rPr>
        <w:tab/>
      </w:r>
      <w:r w:rsidRPr="0062403E">
        <w:rPr>
          <w:szCs w:val="20"/>
        </w:rPr>
        <w:tab/>
        <w:t>burgemeester</w:t>
      </w:r>
    </w:p>
    <w:p w14:paraId="63A50A15" w14:textId="77777777" w:rsidR="00D82B27" w:rsidRPr="0062403E" w:rsidRDefault="00D82B27" w:rsidP="00D82B27">
      <w:pPr>
        <w:rPr>
          <w:szCs w:val="20"/>
        </w:rPr>
      </w:pPr>
    </w:p>
    <w:p w14:paraId="4D80B327" w14:textId="77777777" w:rsidR="0062403E" w:rsidRPr="0062403E" w:rsidRDefault="0062403E" w:rsidP="00D82B27">
      <w:pPr>
        <w:rPr>
          <w:szCs w:val="20"/>
        </w:rPr>
      </w:pPr>
    </w:p>
    <w:p w14:paraId="5D65ABBE" w14:textId="77777777" w:rsidR="0062403E" w:rsidRPr="0062403E" w:rsidRDefault="0062403E" w:rsidP="00D82B27">
      <w:pPr>
        <w:rPr>
          <w:szCs w:val="20"/>
        </w:rPr>
      </w:pPr>
    </w:p>
    <w:p w14:paraId="207A8A4B" w14:textId="77777777" w:rsidR="0062403E" w:rsidRPr="0062403E" w:rsidRDefault="0062403E" w:rsidP="0062403E">
      <w:pPr>
        <w:widowControl/>
        <w:rPr>
          <w:b/>
          <w:szCs w:val="20"/>
          <w:lang w:eastAsia="en-US"/>
        </w:rPr>
      </w:pPr>
      <w:r w:rsidRPr="0062403E">
        <w:rPr>
          <w:b/>
          <w:szCs w:val="20"/>
          <w:lang w:eastAsia="en-US"/>
        </w:rPr>
        <w:t>Bijlage</w:t>
      </w:r>
    </w:p>
    <w:p w14:paraId="181812CD" w14:textId="77777777" w:rsidR="0062403E" w:rsidRPr="0062403E" w:rsidRDefault="0062403E" w:rsidP="0062403E">
      <w:pPr>
        <w:widowControl/>
        <w:rPr>
          <w:szCs w:val="20"/>
          <w:lang w:eastAsia="en-US"/>
        </w:rPr>
      </w:pPr>
      <w:r w:rsidRPr="0062403E">
        <w:rPr>
          <w:szCs w:val="20"/>
          <w:lang w:eastAsia="en-US"/>
        </w:rPr>
        <w:t>Samenvatting Communicatie- en participatieplan RES Drenthe in Hoogeveen</w:t>
      </w:r>
    </w:p>
    <w:p w14:paraId="6E95F4BF" w14:textId="77777777" w:rsidR="003A2504" w:rsidRDefault="003A2504">
      <w:pPr>
        <w:widowControl/>
        <w:rPr>
          <w:szCs w:val="20"/>
        </w:rPr>
      </w:pPr>
      <w:r>
        <w:rPr>
          <w:szCs w:val="20"/>
        </w:rPr>
        <w:br w:type="page"/>
      </w:r>
    </w:p>
    <w:p w14:paraId="09DB3F06" w14:textId="77777777" w:rsidR="003A2504" w:rsidRPr="00CD5D95" w:rsidRDefault="003A2504" w:rsidP="003A2504">
      <w:pPr>
        <w:rPr>
          <w:rFonts w:eastAsia="Calibri"/>
          <w:b/>
          <w:bCs/>
          <w:sz w:val="28"/>
          <w:szCs w:val="28"/>
        </w:rPr>
      </w:pPr>
      <w:r w:rsidRPr="00CD5D95">
        <w:rPr>
          <w:rFonts w:eastAsia="Calibri"/>
          <w:b/>
          <w:bCs/>
          <w:sz w:val="28"/>
          <w:szCs w:val="28"/>
        </w:rPr>
        <w:lastRenderedPageBreak/>
        <w:t>Bijlage Samenvatting Communicatie- en participatieplan RES Drenthe</w:t>
      </w:r>
      <w:r>
        <w:rPr>
          <w:rFonts w:eastAsia="Calibri"/>
          <w:b/>
          <w:bCs/>
          <w:sz w:val="28"/>
          <w:szCs w:val="28"/>
        </w:rPr>
        <w:t xml:space="preserve"> in Hoogeveen</w:t>
      </w:r>
      <w:r w:rsidRPr="00CD5D95">
        <w:rPr>
          <w:rFonts w:eastAsia="Calibri"/>
          <w:b/>
          <w:bCs/>
          <w:sz w:val="28"/>
          <w:szCs w:val="28"/>
        </w:rPr>
        <w:t>, fase 3</w:t>
      </w:r>
    </w:p>
    <w:p w14:paraId="3B0D7191" w14:textId="77777777" w:rsidR="003A2504" w:rsidRPr="00CD5D95" w:rsidRDefault="003A2504" w:rsidP="003A2504">
      <w:pPr>
        <w:rPr>
          <w:rFonts w:eastAsia="Calibri"/>
          <w:b/>
          <w:bCs/>
          <w:color w:val="008E40"/>
          <w:sz w:val="28"/>
          <w:szCs w:val="28"/>
        </w:rPr>
      </w:pPr>
    </w:p>
    <w:p w14:paraId="0DCA9DD9" w14:textId="77777777" w:rsidR="003A2504" w:rsidRPr="00CD5D95" w:rsidRDefault="003A2504" w:rsidP="003A2504">
      <w:pPr>
        <w:rPr>
          <w:rFonts w:eastAsia="Calibri"/>
          <w:szCs w:val="22"/>
        </w:rPr>
      </w:pPr>
      <w:r w:rsidRPr="00CD5D95">
        <w:rPr>
          <w:rFonts w:eastAsia="Calibri"/>
          <w:szCs w:val="22"/>
        </w:rPr>
        <w:t xml:space="preserve">De aanpak voor de totstandkoming van de RES Drenthe bestaat uit meerdere fasen. Fase 1 is gereed, fase 2 is nagenoeg afgrond en fase 3 staat op het punt van beginnen. Voor de aanpak van de communicatie en participatie ligt in fase 3 de nadruk op het informeren van inwoners en belanghebbenden en ligt in fase 4 de nadruk op participatie. </w:t>
      </w:r>
    </w:p>
    <w:p w14:paraId="31163CF7" w14:textId="77777777" w:rsidR="003A2504" w:rsidRPr="00CD5D95" w:rsidRDefault="003A2504" w:rsidP="003A2504">
      <w:pPr>
        <w:rPr>
          <w:rFonts w:eastAsia="Calibri"/>
          <w:color w:val="000000"/>
          <w:szCs w:val="22"/>
        </w:rPr>
      </w:pPr>
    </w:p>
    <w:tbl>
      <w:tblPr>
        <w:tblW w:w="0" w:type="auto"/>
        <w:tblCellMar>
          <w:left w:w="0" w:type="dxa"/>
          <w:right w:w="0" w:type="dxa"/>
        </w:tblCellMar>
        <w:tblLook w:val="04A0" w:firstRow="1" w:lastRow="0" w:firstColumn="1" w:lastColumn="0" w:noHBand="0" w:noVBand="1"/>
      </w:tblPr>
      <w:tblGrid>
        <w:gridCol w:w="7643"/>
      </w:tblGrid>
      <w:tr w:rsidR="003A2504" w:rsidRPr="0090672D" w14:paraId="1782293F" w14:textId="77777777" w:rsidTr="00F70F4C">
        <w:tc>
          <w:tcPr>
            <w:tcW w:w="9212" w:type="dxa"/>
            <w:tcBorders>
              <w:top w:val="single" w:sz="8" w:space="0" w:color="auto"/>
              <w:left w:val="single" w:sz="8" w:space="0" w:color="auto"/>
              <w:bottom w:val="single" w:sz="8" w:space="0" w:color="auto"/>
              <w:right w:val="single" w:sz="8" w:space="0" w:color="auto"/>
            </w:tcBorders>
            <w:shd w:val="clear" w:color="auto" w:fill="008E40"/>
            <w:tcMar>
              <w:top w:w="0" w:type="dxa"/>
              <w:left w:w="108" w:type="dxa"/>
              <w:bottom w:w="0" w:type="dxa"/>
              <w:right w:w="108" w:type="dxa"/>
            </w:tcMar>
            <w:hideMark/>
          </w:tcPr>
          <w:p w14:paraId="3D2D8CDF" w14:textId="77777777" w:rsidR="003A2504" w:rsidRPr="00CD5D95" w:rsidRDefault="003A2504" w:rsidP="00F70F4C">
            <w:pPr>
              <w:rPr>
                <w:rFonts w:eastAsia="Calibri"/>
                <w:color w:val="FFFFFF"/>
                <w:szCs w:val="22"/>
              </w:rPr>
            </w:pPr>
            <w:r>
              <w:rPr>
                <w:rFonts w:eastAsia="Calibri"/>
                <w:color w:val="FFFFFF"/>
                <w:szCs w:val="22"/>
              </w:rPr>
              <w:t>Fase 1: O</w:t>
            </w:r>
            <w:r w:rsidRPr="00CD5D95">
              <w:rPr>
                <w:rFonts w:eastAsia="Calibri"/>
                <w:color w:val="FFFFFF"/>
                <w:szCs w:val="22"/>
              </w:rPr>
              <w:t>pstellen intentieovereenkomst en vaststellen startnotitie</w:t>
            </w:r>
          </w:p>
        </w:tc>
      </w:tr>
      <w:tr w:rsidR="003A2504" w:rsidRPr="0090672D" w14:paraId="60B59DCA"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750E61" w14:textId="77777777" w:rsidR="003A2504" w:rsidRPr="00CD5D95" w:rsidRDefault="003A2504" w:rsidP="00F70F4C">
            <w:pPr>
              <w:rPr>
                <w:rFonts w:eastAsia="Calibri"/>
                <w:color w:val="FF0000"/>
                <w:szCs w:val="22"/>
              </w:rPr>
            </w:pPr>
            <w:r w:rsidRPr="00CD5D95">
              <w:rPr>
                <w:rFonts w:eastAsia="Calibri"/>
                <w:szCs w:val="22"/>
              </w:rPr>
              <w:t>Intentieovereenkomst is vastgesteld, de startnotitie is gereed en doorloopt in september en oktober de diverse besluitvormingsprocedures.</w:t>
            </w:r>
            <w:r w:rsidRPr="00CD5D95">
              <w:rPr>
                <w:rFonts w:eastAsia="Calibri"/>
                <w:color w:val="FF0000"/>
                <w:szCs w:val="22"/>
              </w:rPr>
              <w:t xml:space="preserve"> </w:t>
            </w:r>
          </w:p>
        </w:tc>
      </w:tr>
      <w:tr w:rsidR="003A2504" w:rsidRPr="00CD5D95" w14:paraId="0B69EFE0"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346A5" w14:textId="77777777" w:rsidR="003A2504" w:rsidRPr="00CD5D95" w:rsidRDefault="003A2504" w:rsidP="00F70F4C">
            <w:pPr>
              <w:rPr>
                <w:rFonts w:eastAsia="Calibri"/>
                <w:color w:val="000000"/>
                <w:szCs w:val="22"/>
              </w:rPr>
            </w:pPr>
            <w:r w:rsidRPr="00CD5D95">
              <w:rPr>
                <w:rFonts w:eastAsia="Calibri"/>
                <w:szCs w:val="22"/>
              </w:rPr>
              <w:t>Periode: Afgerond</w:t>
            </w:r>
          </w:p>
        </w:tc>
      </w:tr>
      <w:tr w:rsidR="003A2504" w:rsidRPr="00CD5D95" w14:paraId="57DBBF09" w14:textId="77777777" w:rsidTr="00F70F4C">
        <w:tc>
          <w:tcPr>
            <w:tcW w:w="9212" w:type="dxa"/>
            <w:tcBorders>
              <w:top w:val="nil"/>
              <w:left w:val="single" w:sz="8" w:space="0" w:color="auto"/>
              <w:bottom w:val="single" w:sz="8" w:space="0" w:color="auto"/>
              <w:right w:val="single" w:sz="8" w:space="0" w:color="auto"/>
            </w:tcBorders>
            <w:shd w:val="clear" w:color="auto" w:fill="008E40"/>
            <w:tcMar>
              <w:top w:w="0" w:type="dxa"/>
              <w:left w:w="108" w:type="dxa"/>
              <w:bottom w:w="0" w:type="dxa"/>
              <w:right w:w="108" w:type="dxa"/>
            </w:tcMar>
            <w:hideMark/>
          </w:tcPr>
          <w:p w14:paraId="7A24263C" w14:textId="77777777" w:rsidR="003A2504" w:rsidRPr="00CD5D95" w:rsidRDefault="003A2504" w:rsidP="00F70F4C">
            <w:pPr>
              <w:rPr>
                <w:rFonts w:eastAsia="Calibri"/>
                <w:color w:val="FFFFFF"/>
                <w:szCs w:val="22"/>
              </w:rPr>
            </w:pPr>
            <w:r w:rsidRPr="00CD5D95">
              <w:rPr>
                <w:rFonts w:eastAsia="Calibri"/>
                <w:color w:val="FFFFFF"/>
                <w:szCs w:val="22"/>
              </w:rPr>
              <w:t xml:space="preserve">Fase 2: </w:t>
            </w:r>
            <w:r>
              <w:rPr>
                <w:rFonts w:eastAsia="Calibri"/>
                <w:color w:val="FFFFFF"/>
                <w:szCs w:val="22"/>
              </w:rPr>
              <w:t>I</w:t>
            </w:r>
            <w:r w:rsidRPr="00CD5D95">
              <w:rPr>
                <w:rFonts w:eastAsia="Calibri"/>
                <w:color w:val="FFFFFF"/>
                <w:szCs w:val="22"/>
              </w:rPr>
              <w:t>nventarisatie en analyse</w:t>
            </w:r>
          </w:p>
        </w:tc>
      </w:tr>
      <w:tr w:rsidR="003A2504" w:rsidRPr="0090672D" w14:paraId="4573E988"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CA432" w14:textId="77777777" w:rsidR="003A2504" w:rsidRPr="00CD5D95" w:rsidRDefault="003A2504" w:rsidP="00F70F4C">
            <w:pPr>
              <w:rPr>
                <w:rFonts w:eastAsia="Calibri"/>
                <w:color w:val="000000"/>
                <w:szCs w:val="22"/>
              </w:rPr>
            </w:pPr>
            <w:r w:rsidRPr="00CD5D95">
              <w:rPr>
                <w:rFonts w:eastAsia="Calibri"/>
                <w:szCs w:val="22"/>
              </w:rPr>
              <w:t>In deze fase vindt een inventarisatie plaats van het huidige energieverbruik in Drenthe, hoeveel energie al duurzaam wordt opgewekt en de klimaatambities. Ook wordt in kaart gebracht waar de productie van hernieuwbare energie potentieel kan plaatsvinden.</w:t>
            </w:r>
          </w:p>
        </w:tc>
      </w:tr>
      <w:tr w:rsidR="003A2504" w:rsidRPr="00CD5D95" w14:paraId="55C0F044"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2D84E" w14:textId="77777777" w:rsidR="003A2504" w:rsidRPr="00CD5D95" w:rsidRDefault="003A2504" w:rsidP="00F70F4C">
            <w:pPr>
              <w:rPr>
                <w:rFonts w:eastAsia="Calibri"/>
                <w:color w:val="000000"/>
                <w:szCs w:val="22"/>
              </w:rPr>
            </w:pPr>
            <w:r w:rsidRPr="00CD5D95">
              <w:rPr>
                <w:rFonts w:eastAsia="Calibri"/>
                <w:szCs w:val="22"/>
              </w:rPr>
              <w:t>Periode: Loopt</w:t>
            </w:r>
          </w:p>
        </w:tc>
      </w:tr>
      <w:tr w:rsidR="003A2504" w:rsidRPr="00CD5D95" w14:paraId="35D09F57" w14:textId="77777777" w:rsidTr="00F70F4C">
        <w:tc>
          <w:tcPr>
            <w:tcW w:w="9212" w:type="dxa"/>
            <w:tcBorders>
              <w:top w:val="nil"/>
              <w:left w:val="single" w:sz="8" w:space="0" w:color="auto"/>
              <w:bottom w:val="single" w:sz="8" w:space="0" w:color="auto"/>
              <w:right w:val="single" w:sz="8" w:space="0" w:color="auto"/>
            </w:tcBorders>
            <w:shd w:val="clear" w:color="auto" w:fill="008E40"/>
            <w:tcMar>
              <w:top w:w="0" w:type="dxa"/>
              <w:left w:w="108" w:type="dxa"/>
              <w:bottom w:w="0" w:type="dxa"/>
              <w:right w:w="108" w:type="dxa"/>
            </w:tcMar>
            <w:hideMark/>
          </w:tcPr>
          <w:p w14:paraId="65CE48ED" w14:textId="77777777" w:rsidR="003A2504" w:rsidRPr="00411161" w:rsidRDefault="003A2504" w:rsidP="00F70F4C">
            <w:pPr>
              <w:rPr>
                <w:rFonts w:eastAsia="Calibri"/>
                <w:color w:val="FFFFFF"/>
                <w:szCs w:val="22"/>
              </w:rPr>
            </w:pPr>
            <w:r w:rsidRPr="00411161">
              <w:rPr>
                <w:rFonts w:eastAsia="Calibri"/>
                <w:color w:val="FFFFFF"/>
                <w:szCs w:val="22"/>
              </w:rPr>
              <w:t>Fase 3: Concept RES</w:t>
            </w:r>
          </w:p>
        </w:tc>
      </w:tr>
      <w:tr w:rsidR="003A2504" w:rsidRPr="0090672D" w14:paraId="2EBE1F3F"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7D8E05" w14:textId="77777777" w:rsidR="003A2504" w:rsidRPr="00CD5D95" w:rsidRDefault="003A2504" w:rsidP="00F70F4C">
            <w:pPr>
              <w:rPr>
                <w:rFonts w:eastAsia="Calibri"/>
                <w:color w:val="000000"/>
                <w:szCs w:val="22"/>
              </w:rPr>
            </w:pPr>
            <w:r w:rsidRPr="00CD5D95">
              <w:rPr>
                <w:rFonts w:eastAsia="Calibri"/>
                <w:szCs w:val="22"/>
              </w:rPr>
              <w:t>Op basis van deze analyses ontstaat een beeld van de hoeveelheid energie die de regio Drenthe kan en wil opwekken. Dit leidt tot een concrete bestuurlijk vas</w:t>
            </w:r>
            <w:r>
              <w:rPr>
                <w:rFonts w:eastAsia="Calibri"/>
                <w:szCs w:val="22"/>
              </w:rPr>
              <w:t xml:space="preserve">tgestelde ambitie in de concept RES. De concept </w:t>
            </w:r>
            <w:r w:rsidRPr="00CD5D95">
              <w:rPr>
                <w:rFonts w:eastAsia="Calibri"/>
                <w:szCs w:val="22"/>
              </w:rPr>
              <w:t xml:space="preserve">RES wordt ter </w:t>
            </w:r>
            <w:r>
              <w:rPr>
                <w:rFonts w:eastAsia="Calibri"/>
                <w:szCs w:val="22"/>
              </w:rPr>
              <w:t xml:space="preserve">kennisneming </w:t>
            </w:r>
            <w:r w:rsidRPr="00CD5D95">
              <w:rPr>
                <w:rFonts w:eastAsia="Calibri"/>
                <w:szCs w:val="22"/>
              </w:rPr>
              <w:t>of vaststelling voorgelegd aan gemeenteraden, staten en besturen.</w:t>
            </w:r>
          </w:p>
        </w:tc>
      </w:tr>
      <w:tr w:rsidR="003A2504" w:rsidRPr="0090672D" w14:paraId="727269B9"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18E06" w14:textId="77777777" w:rsidR="003A2504" w:rsidRPr="00CD5D95" w:rsidRDefault="003A2504" w:rsidP="00F70F4C">
            <w:pPr>
              <w:rPr>
                <w:rFonts w:eastAsia="Calibri"/>
                <w:color w:val="000000"/>
                <w:szCs w:val="22"/>
              </w:rPr>
            </w:pPr>
            <w:r w:rsidRPr="00CD5D95">
              <w:rPr>
                <w:rFonts w:eastAsia="Calibri"/>
                <w:szCs w:val="22"/>
              </w:rPr>
              <w:t>Periode: Planning gereed voor indiening bij het Rijk op 1 juni 2020</w:t>
            </w:r>
          </w:p>
        </w:tc>
      </w:tr>
      <w:tr w:rsidR="003A2504" w:rsidRPr="0090672D" w14:paraId="2C2D911F" w14:textId="77777777" w:rsidTr="00F70F4C">
        <w:tc>
          <w:tcPr>
            <w:tcW w:w="9212" w:type="dxa"/>
            <w:tcBorders>
              <w:top w:val="nil"/>
              <w:left w:val="single" w:sz="8" w:space="0" w:color="auto"/>
              <w:bottom w:val="single" w:sz="8" w:space="0" w:color="auto"/>
              <w:right w:val="single" w:sz="8" w:space="0" w:color="auto"/>
            </w:tcBorders>
            <w:shd w:val="clear" w:color="auto" w:fill="008E40"/>
            <w:tcMar>
              <w:top w:w="0" w:type="dxa"/>
              <w:left w:w="108" w:type="dxa"/>
              <w:bottom w:w="0" w:type="dxa"/>
              <w:right w:w="108" w:type="dxa"/>
            </w:tcMar>
            <w:hideMark/>
          </w:tcPr>
          <w:p w14:paraId="2A4ECD7A" w14:textId="77777777" w:rsidR="003A2504" w:rsidRPr="00CD5D95" w:rsidRDefault="003A2504" w:rsidP="00F70F4C">
            <w:pPr>
              <w:rPr>
                <w:rFonts w:eastAsia="Calibri"/>
                <w:color w:val="FFFFFF"/>
                <w:szCs w:val="22"/>
              </w:rPr>
            </w:pPr>
            <w:r w:rsidRPr="00CD5D95">
              <w:rPr>
                <w:rFonts w:eastAsia="Calibri"/>
                <w:color w:val="FFFFFF"/>
                <w:szCs w:val="22"/>
              </w:rPr>
              <w:t xml:space="preserve">Fase 4: </w:t>
            </w:r>
            <w:r>
              <w:rPr>
                <w:rFonts w:eastAsia="Calibri"/>
                <w:color w:val="FFFFFF"/>
                <w:szCs w:val="22"/>
              </w:rPr>
              <w:t>U</w:t>
            </w:r>
            <w:r w:rsidRPr="00CD5D95">
              <w:rPr>
                <w:rFonts w:eastAsia="Calibri"/>
                <w:color w:val="FFFFFF"/>
                <w:szCs w:val="22"/>
              </w:rPr>
              <w:t>itwerken en opleveren RES 1.0</w:t>
            </w:r>
          </w:p>
        </w:tc>
      </w:tr>
      <w:tr w:rsidR="003A2504" w:rsidRPr="0090672D" w14:paraId="08EC37B8"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516E5" w14:textId="77777777" w:rsidR="003A2504" w:rsidRPr="00CD5D95" w:rsidRDefault="003A2504" w:rsidP="00F70F4C">
            <w:pPr>
              <w:rPr>
                <w:rFonts w:eastAsia="Calibri"/>
                <w:color w:val="000000"/>
                <w:szCs w:val="22"/>
              </w:rPr>
            </w:pPr>
            <w:r w:rsidRPr="00CD5D95">
              <w:rPr>
                <w:rFonts w:eastAsia="Calibri"/>
                <w:szCs w:val="22"/>
              </w:rPr>
              <w:t>In deze fase vindt de uitwerking plaats. Dit leidt tot kaarten waarop inzichtelijk is waar ruimte is voor het opwekken van hernieuwbare energie. Ook de effecten hiervan voor landschap, natuur, landbouw, economie en kwaliteit van de leefomgeving worden uitgewerkt.</w:t>
            </w:r>
          </w:p>
        </w:tc>
      </w:tr>
      <w:tr w:rsidR="003A2504" w:rsidRPr="0090672D" w14:paraId="646F9E98"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2504E" w14:textId="77777777" w:rsidR="003A2504" w:rsidRPr="00CD5D95" w:rsidRDefault="003A2504" w:rsidP="00F70F4C">
            <w:pPr>
              <w:rPr>
                <w:rFonts w:eastAsia="Calibri"/>
                <w:color w:val="000000"/>
                <w:szCs w:val="22"/>
              </w:rPr>
            </w:pPr>
            <w:r w:rsidRPr="00CD5D95">
              <w:rPr>
                <w:rFonts w:eastAsia="Calibri"/>
                <w:szCs w:val="22"/>
              </w:rPr>
              <w:t>Periode: Planning gereed voor indiening bij het Rijk op 1 maart 2021</w:t>
            </w:r>
          </w:p>
        </w:tc>
      </w:tr>
      <w:tr w:rsidR="003A2504" w:rsidRPr="00CD5D95" w14:paraId="69153AC1" w14:textId="77777777" w:rsidTr="00F70F4C">
        <w:tc>
          <w:tcPr>
            <w:tcW w:w="9212" w:type="dxa"/>
            <w:tcBorders>
              <w:top w:val="nil"/>
              <w:left w:val="single" w:sz="8" w:space="0" w:color="auto"/>
              <w:bottom w:val="single" w:sz="8" w:space="0" w:color="auto"/>
              <w:right w:val="single" w:sz="8" w:space="0" w:color="auto"/>
            </w:tcBorders>
            <w:shd w:val="clear" w:color="auto" w:fill="008E40"/>
            <w:tcMar>
              <w:top w:w="0" w:type="dxa"/>
              <w:left w:w="108" w:type="dxa"/>
              <w:bottom w:w="0" w:type="dxa"/>
              <w:right w:w="108" w:type="dxa"/>
            </w:tcMar>
            <w:hideMark/>
          </w:tcPr>
          <w:p w14:paraId="29241A64" w14:textId="77777777" w:rsidR="003A2504" w:rsidRPr="00CD5D95" w:rsidRDefault="003A2504" w:rsidP="00F70F4C">
            <w:pPr>
              <w:rPr>
                <w:rFonts w:eastAsia="Calibri"/>
                <w:color w:val="FFFFFF"/>
                <w:szCs w:val="22"/>
              </w:rPr>
            </w:pPr>
            <w:r w:rsidRPr="00CD5D95">
              <w:rPr>
                <w:rFonts w:eastAsia="Calibri"/>
                <w:color w:val="FFFFFF"/>
                <w:szCs w:val="22"/>
              </w:rPr>
              <w:t xml:space="preserve">Fase 5: </w:t>
            </w:r>
            <w:r>
              <w:rPr>
                <w:rFonts w:eastAsia="Calibri"/>
                <w:color w:val="FFFFFF"/>
                <w:szCs w:val="22"/>
              </w:rPr>
              <w:t>B</w:t>
            </w:r>
            <w:r w:rsidRPr="00CD5D95">
              <w:rPr>
                <w:rFonts w:eastAsia="Calibri"/>
                <w:color w:val="FFFFFF"/>
                <w:szCs w:val="22"/>
              </w:rPr>
              <w:t>orging en uitvoering</w:t>
            </w:r>
          </w:p>
        </w:tc>
      </w:tr>
      <w:tr w:rsidR="003A2504" w:rsidRPr="0090672D" w14:paraId="21AAEB36"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7BE271" w14:textId="77777777" w:rsidR="003A2504" w:rsidRPr="00CD5D95" w:rsidRDefault="003A2504" w:rsidP="00F70F4C">
            <w:pPr>
              <w:rPr>
                <w:rFonts w:eastAsia="Calibri"/>
                <w:color w:val="000000"/>
                <w:szCs w:val="22"/>
              </w:rPr>
            </w:pPr>
            <w:r w:rsidRPr="00CD5D95">
              <w:rPr>
                <w:rFonts w:eastAsia="Calibri"/>
                <w:szCs w:val="22"/>
              </w:rPr>
              <w:t>De maatregelen uit de RES krijgen een ruimtelijke vertaling in de provinciale en gemeentelijke plannen en beleid</w:t>
            </w:r>
          </w:p>
        </w:tc>
      </w:tr>
      <w:tr w:rsidR="003A2504" w:rsidRPr="00CD5D95" w14:paraId="7B2CAF7E" w14:textId="77777777" w:rsidTr="00F70F4C">
        <w:tc>
          <w:tcPr>
            <w:tcW w:w="921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E284C" w14:textId="77777777" w:rsidR="003A2504" w:rsidRPr="00CD5D95" w:rsidRDefault="003A2504" w:rsidP="00F70F4C">
            <w:pPr>
              <w:rPr>
                <w:rFonts w:eastAsia="Calibri"/>
                <w:color w:val="000000"/>
                <w:szCs w:val="22"/>
              </w:rPr>
            </w:pPr>
            <w:r w:rsidRPr="00CD5D95">
              <w:rPr>
                <w:rFonts w:eastAsia="Calibri"/>
                <w:szCs w:val="22"/>
              </w:rPr>
              <w:t>Periode: Start vanaf 1 maart 2021</w:t>
            </w:r>
          </w:p>
        </w:tc>
      </w:tr>
    </w:tbl>
    <w:p w14:paraId="7C556457" w14:textId="77777777" w:rsidR="003A2504" w:rsidRDefault="003A2504" w:rsidP="003A2504">
      <w:pPr>
        <w:rPr>
          <w:rFonts w:eastAsia="Calibri"/>
          <w:b/>
          <w:bCs/>
          <w:color w:val="008E40"/>
          <w:sz w:val="28"/>
          <w:szCs w:val="28"/>
        </w:rPr>
      </w:pPr>
    </w:p>
    <w:p w14:paraId="72F74946" w14:textId="77777777" w:rsidR="003A2504" w:rsidRDefault="003A2504" w:rsidP="003A2504">
      <w:pPr>
        <w:rPr>
          <w:rFonts w:eastAsia="Calibri"/>
          <w:b/>
          <w:bCs/>
          <w:color w:val="008E40"/>
          <w:sz w:val="28"/>
          <w:szCs w:val="28"/>
        </w:rPr>
      </w:pPr>
      <w:r>
        <w:rPr>
          <w:rFonts w:eastAsia="Calibri"/>
          <w:b/>
          <w:bCs/>
          <w:color w:val="008E40"/>
          <w:sz w:val="28"/>
          <w:szCs w:val="28"/>
        </w:rPr>
        <w:br w:type="page"/>
      </w:r>
    </w:p>
    <w:p w14:paraId="13C30362" w14:textId="77777777" w:rsidR="003A2504" w:rsidRPr="00CD5D95" w:rsidRDefault="003A2504" w:rsidP="003A2504">
      <w:pPr>
        <w:rPr>
          <w:rFonts w:eastAsia="Calibri"/>
          <w:b/>
          <w:bCs/>
          <w:color w:val="008E40"/>
          <w:sz w:val="28"/>
          <w:szCs w:val="28"/>
        </w:rPr>
      </w:pPr>
      <w:r w:rsidRPr="00CD5D95">
        <w:rPr>
          <w:rFonts w:eastAsia="Calibri"/>
          <w:b/>
          <w:bCs/>
          <w:color w:val="008E40"/>
          <w:sz w:val="28"/>
          <w:szCs w:val="28"/>
        </w:rPr>
        <w:lastRenderedPageBreak/>
        <w:t>Fase 3 Informeren van onze inwoners</w:t>
      </w:r>
    </w:p>
    <w:p w14:paraId="3B65914E" w14:textId="77777777" w:rsidR="003A2504" w:rsidRPr="00CD5D95" w:rsidRDefault="003A2504" w:rsidP="003A2504">
      <w:pPr>
        <w:rPr>
          <w:rFonts w:eastAsia="Calibri"/>
          <w:szCs w:val="22"/>
        </w:rPr>
      </w:pPr>
      <w:r w:rsidRPr="00CD5D95">
        <w:rPr>
          <w:rFonts w:eastAsia="Calibri"/>
          <w:szCs w:val="22"/>
        </w:rPr>
        <w:t xml:space="preserve">Periode: november 2019 tot </w:t>
      </w:r>
      <w:r>
        <w:rPr>
          <w:rFonts w:eastAsia="Calibri"/>
          <w:szCs w:val="22"/>
        </w:rPr>
        <w:t xml:space="preserve">1 juni </w:t>
      </w:r>
      <w:r w:rsidRPr="00CD5D95">
        <w:rPr>
          <w:rFonts w:eastAsia="Calibri"/>
          <w:szCs w:val="22"/>
        </w:rPr>
        <w:t xml:space="preserve">2020 </w:t>
      </w:r>
    </w:p>
    <w:p w14:paraId="42843AD9" w14:textId="77777777" w:rsidR="003A2504" w:rsidRPr="00CD5D95" w:rsidRDefault="003A2504" w:rsidP="003A2504">
      <w:pPr>
        <w:rPr>
          <w:rFonts w:eastAsia="Calibri"/>
          <w:color w:val="000000"/>
          <w:szCs w:val="22"/>
        </w:rPr>
      </w:pPr>
    </w:p>
    <w:p w14:paraId="65D264AE" w14:textId="77777777" w:rsidR="003A2504" w:rsidRPr="00CD5D95" w:rsidRDefault="003A2504" w:rsidP="003A2504">
      <w:pPr>
        <w:rPr>
          <w:rFonts w:eastAsia="Calibri"/>
          <w:b/>
          <w:color w:val="000000"/>
          <w:szCs w:val="22"/>
        </w:rPr>
      </w:pPr>
      <w:r w:rsidRPr="00CD5D95">
        <w:rPr>
          <w:rFonts w:eastAsia="Calibri"/>
          <w:b/>
          <w:color w:val="000000"/>
          <w:szCs w:val="22"/>
        </w:rPr>
        <w:t>Participatie en communicatie</w:t>
      </w:r>
    </w:p>
    <w:p w14:paraId="536D5CD9" w14:textId="77777777" w:rsidR="003A2504" w:rsidRPr="00CD5D95" w:rsidRDefault="003A2504" w:rsidP="003A2504">
      <w:pPr>
        <w:rPr>
          <w:rFonts w:eastAsia="Calibri"/>
          <w:color w:val="000000"/>
          <w:szCs w:val="22"/>
        </w:rPr>
      </w:pPr>
      <w:r w:rsidRPr="00CD5D95">
        <w:rPr>
          <w:rFonts w:eastAsia="Calibri"/>
          <w:b/>
          <w:color w:val="000000"/>
          <w:szCs w:val="22"/>
        </w:rPr>
        <w:t>Doel</w:t>
      </w:r>
      <w:r w:rsidRPr="00CD5D95">
        <w:rPr>
          <w:rFonts w:eastAsia="Calibri"/>
          <w:color w:val="000000"/>
          <w:szCs w:val="22"/>
        </w:rPr>
        <w:t xml:space="preserve"> van deze fase is het informeren van onze inwoners over het klimaatakkoord en de Regionale Energiestrategie. </w:t>
      </w:r>
    </w:p>
    <w:p w14:paraId="258FD16B" w14:textId="77777777" w:rsidR="003A2504" w:rsidRPr="00CD5D95" w:rsidRDefault="003A2504" w:rsidP="003A2504">
      <w:pPr>
        <w:rPr>
          <w:rFonts w:eastAsia="Calibri"/>
          <w:color w:val="000000"/>
          <w:szCs w:val="22"/>
        </w:rPr>
      </w:pPr>
    </w:p>
    <w:p w14:paraId="1961AE85" w14:textId="77777777" w:rsidR="003A2504" w:rsidRPr="00CD5D95" w:rsidRDefault="003A2504" w:rsidP="003A2504">
      <w:pPr>
        <w:rPr>
          <w:rFonts w:eastAsia="Calibri"/>
          <w:szCs w:val="22"/>
        </w:rPr>
      </w:pPr>
      <w:r w:rsidRPr="00CD5D95">
        <w:rPr>
          <w:rFonts w:eastAsia="Calibri"/>
          <w:szCs w:val="22"/>
        </w:rPr>
        <w:t xml:space="preserve">De gemeente is de primaire afzender van de communicatie. We vullen de regionale informatie aan met informatie over onze opgave en aanpak. In de communicatie is veel aandacht voor uitleg over de gevolgen van het klimaatakkoord en de bedoeling van de Drentse Regionale Energie Strategie. Deze stap eindigt met het bestuurlijk bepalen van de Drentse ambitie voor o.a. het grootschalig opwekken van hernieuwbare energie. </w:t>
      </w:r>
    </w:p>
    <w:p w14:paraId="5370E414" w14:textId="77777777" w:rsidR="003A2504" w:rsidRPr="00CD5D95" w:rsidRDefault="003A2504" w:rsidP="003A2504">
      <w:pPr>
        <w:rPr>
          <w:rFonts w:eastAsia="Calibri"/>
          <w:szCs w:val="22"/>
        </w:rPr>
      </w:pPr>
    </w:p>
    <w:p w14:paraId="2CEAC336" w14:textId="77777777" w:rsidR="003A2504" w:rsidRPr="00CD5D95" w:rsidRDefault="003A2504" w:rsidP="003A2504">
      <w:pPr>
        <w:rPr>
          <w:rFonts w:eastAsia="Calibri"/>
          <w:szCs w:val="22"/>
        </w:rPr>
      </w:pPr>
      <w:r w:rsidRPr="00CD5D95">
        <w:rPr>
          <w:rFonts w:eastAsia="Calibri"/>
          <w:b/>
          <w:szCs w:val="22"/>
        </w:rPr>
        <w:t>Doelgroep</w:t>
      </w:r>
      <w:r w:rsidRPr="00CD5D95">
        <w:rPr>
          <w:rFonts w:eastAsia="Calibri"/>
          <w:szCs w:val="22"/>
        </w:rPr>
        <w:t>: inwoners van gemeente Hoogeveen</w:t>
      </w:r>
    </w:p>
    <w:p w14:paraId="454FB054" w14:textId="77777777" w:rsidR="003A2504" w:rsidRPr="00CD5D95" w:rsidRDefault="003A2504" w:rsidP="003A2504">
      <w:pPr>
        <w:rPr>
          <w:rFonts w:eastAsia="Calibri"/>
          <w:szCs w:val="22"/>
        </w:rPr>
      </w:pPr>
      <w:r w:rsidRPr="00CD5D95">
        <w:rPr>
          <w:rFonts w:eastAsia="Calibri"/>
          <w:szCs w:val="22"/>
        </w:rPr>
        <w:t>Focusgroepen binnen de doelgroep: jongeren, ambassadeurs voor duurzaamheid en ondernemers</w:t>
      </w:r>
    </w:p>
    <w:p w14:paraId="1D2C6BD2" w14:textId="77777777" w:rsidR="003A2504" w:rsidRPr="00CD5D95" w:rsidRDefault="003A2504" w:rsidP="003A2504">
      <w:pPr>
        <w:rPr>
          <w:rFonts w:eastAsia="Calibri"/>
          <w:color w:val="000000"/>
          <w:szCs w:val="22"/>
        </w:rPr>
      </w:pPr>
    </w:p>
    <w:p w14:paraId="4C3120F1" w14:textId="77777777" w:rsidR="003A2504" w:rsidRDefault="003A2504" w:rsidP="003A2504">
      <w:pPr>
        <w:rPr>
          <w:rFonts w:eastAsia="Calibri"/>
          <w:color w:val="000000"/>
          <w:szCs w:val="22"/>
        </w:rPr>
      </w:pPr>
      <w:r w:rsidRPr="00CD5D95">
        <w:rPr>
          <w:rFonts w:eastAsia="Calibri"/>
          <w:color w:val="000000"/>
          <w:szCs w:val="22"/>
        </w:rPr>
        <w:t xml:space="preserve">Middelen: Energy Game, dossierpagina website, </w:t>
      </w:r>
      <w:proofErr w:type="spellStart"/>
      <w:r w:rsidRPr="00CD5D95">
        <w:rPr>
          <w:rFonts w:eastAsia="Calibri"/>
          <w:color w:val="000000"/>
          <w:szCs w:val="22"/>
        </w:rPr>
        <w:t>social</w:t>
      </w:r>
      <w:proofErr w:type="spellEnd"/>
      <w:r w:rsidRPr="00CD5D95">
        <w:rPr>
          <w:rFonts w:eastAsia="Calibri"/>
          <w:color w:val="000000"/>
          <w:szCs w:val="22"/>
        </w:rPr>
        <w:t xml:space="preserve"> media, Torentje, (online) enquête, bijeenkomsten gericht op inwoners en belanghebbenden.</w:t>
      </w:r>
    </w:p>
    <w:p w14:paraId="13C9AC99" w14:textId="77777777" w:rsidR="003A2504" w:rsidRPr="00CD5D95" w:rsidRDefault="003A2504" w:rsidP="003A2504">
      <w:pPr>
        <w:rPr>
          <w:rFonts w:eastAsia="Calibri"/>
          <w:color w:val="000000"/>
          <w:szCs w:val="22"/>
        </w:rPr>
      </w:pPr>
    </w:p>
    <w:p w14:paraId="3AEF2467" w14:textId="77777777" w:rsidR="003A2504" w:rsidRPr="00CD5D95" w:rsidRDefault="003A2504" w:rsidP="003A2504">
      <w:pPr>
        <w:pBdr>
          <w:top w:val="nil"/>
          <w:left w:val="nil"/>
          <w:bottom w:val="nil"/>
          <w:right w:val="nil"/>
          <w:between w:val="nil"/>
        </w:pBdr>
        <w:rPr>
          <w:rFonts w:eastAsia="Arial" w:cs="Calibri"/>
          <w:szCs w:val="22"/>
        </w:rPr>
      </w:pPr>
      <w:r w:rsidRPr="00CD5D95">
        <w:rPr>
          <w:rFonts w:eastAsia="Calibri"/>
          <w:b/>
          <w:bCs/>
          <w:color w:val="008E40"/>
          <w:sz w:val="28"/>
          <w:szCs w:val="28"/>
        </w:rPr>
        <w:t>Planning en uitvoering fase 3</w:t>
      </w:r>
      <w:r w:rsidRPr="00CD5D95">
        <w:rPr>
          <w:rFonts w:eastAsia="Arial" w:cs="Calibri"/>
          <w:b/>
          <w:color w:val="008E40"/>
          <w:sz w:val="28"/>
          <w:szCs w:val="28"/>
        </w:rPr>
        <w:t xml:space="preserve"> </w:t>
      </w:r>
      <w:r w:rsidRPr="00CD5D95">
        <w:rPr>
          <w:rFonts w:eastAsia="Arial" w:cs="Calibri"/>
          <w:szCs w:val="22"/>
        </w:rPr>
        <w:t>op hoofdlijnen</w:t>
      </w:r>
    </w:p>
    <w:p w14:paraId="03544D73" w14:textId="77777777" w:rsidR="003A2504" w:rsidRPr="00CD5D95" w:rsidRDefault="003A2504" w:rsidP="003A2504">
      <w:pPr>
        <w:pBdr>
          <w:top w:val="nil"/>
          <w:left w:val="nil"/>
          <w:bottom w:val="nil"/>
          <w:right w:val="nil"/>
          <w:between w:val="nil"/>
        </w:pBdr>
        <w:rPr>
          <w:rFonts w:eastAsia="Arial" w:cs="Calibri"/>
          <w:color w:val="000000"/>
          <w:szCs w:val="20"/>
        </w:rPr>
      </w:pPr>
    </w:p>
    <w:tbl>
      <w:tblPr>
        <w:tblStyle w:val="Tabelraster2"/>
        <w:tblW w:w="7621" w:type="dxa"/>
        <w:tblLook w:val="04A0" w:firstRow="1" w:lastRow="0" w:firstColumn="1" w:lastColumn="0" w:noHBand="0" w:noVBand="1"/>
      </w:tblPr>
      <w:tblGrid>
        <w:gridCol w:w="2602"/>
        <w:gridCol w:w="5019"/>
      </w:tblGrid>
      <w:tr w:rsidR="003A2504" w:rsidRPr="009D5833" w14:paraId="0D2E9A1D" w14:textId="77777777" w:rsidTr="00F70F4C">
        <w:trPr>
          <w:trHeight w:val="446"/>
          <w:tblHeader/>
        </w:trPr>
        <w:tc>
          <w:tcPr>
            <w:tcW w:w="2602" w:type="dxa"/>
            <w:shd w:val="clear" w:color="auto" w:fill="008E40"/>
          </w:tcPr>
          <w:p w14:paraId="542BF9EF" w14:textId="77777777" w:rsidR="003A2504" w:rsidRPr="009D5833" w:rsidRDefault="003A2504" w:rsidP="00F70F4C">
            <w:pPr>
              <w:rPr>
                <w:rFonts w:cs="Calibri"/>
                <w:color w:val="FFFFFF"/>
                <w:szCs w:val="20"/>
              </w:rPr>
            </w:pPr>
            <w:r w:rsidRPr="009D5833">
              <w:rPr>
                <w:rFonts w:cs="Calibri"/>
                <w:color w:val="FFFFFF"/>
                <w:szCs w:val="20"/>
              </w:rPr>
              <w:t>Datum</w:t>
            </w:r>
          </w:p>
        </w:tc>
        <w:tc>
          <w:tcPr>
            <w:tcW w:w="5019" w:type="dxa"/>
            <w:shd w:val="clear" w:color="auto" w:fill="008E40"/>
          </w:tcPr>
          <w:p w14:paraId="362038C4" w14:textId="77777777" w:rsidR="003A2504" w:rsidRPr="009D5833" w:rsidRDefault="003A2504" w:rsidP="00F70F4C">
            <w:pPr>
              <w:rPr>
                <w:rFonts w:cs="Calibri"/>
                <w:color w:val="FFFFFF"/>
                <w:szCs w:val="20"/>
              </w:rPr>
            </w:pPr>
            <w:r w:rsidRPr="009D5833">
              <w:rPr>
                <w:rFonts w:cs="Calibri"/>
                <w:color w:val="FFFFFF"/>
                <w:szCs w:val="20"/>
              </w:rPr>
              <w:t>Activiteit</w:t>
            </w:r>
          </w:p>
        </w:tc>
      </w:tr>
      <w:tr w:rsidR="003A2504" w:rsidRPr="0090672D" w14:paraId="1889915A" w14:textId="77777777" w:rsidTr="00F70F4C">
        <w:trPr>
          <w:trHeight w:val="446"/>
        </w:trPr>
        <w:tc>
          <w:tcPr>
            <w:tcW w:w="2602" w:type="dxa"/>
          </w:tcPr>
          <w:p w14:paraId="4FDAF505" w14:textId="77777777" w:rsidR="003A2504" w:rsidRPr="009D5833" w:rsidRDefault="003A2504" w:rsidP="00F70F4C">
            <w:pPr>
              <w:rPr>
                <w:rFonts w:cs="Calibri"/>
                <w:color w:val="000000"/>
                <w:szCs w:val="20"/>
              </w:rPr>
            </w:pPr>
            <w:r w:rsidRPr="009D5833">
              <w:rPr>
                <w:rFonts w:cs="Calibri"/>
                <w:color w:val="000000"/>
                <w:szCs w:val="20"/>
              </w:rPr>
              <w:t xml:space="preserve">27 november </w:t>
            </w:r>
          </w:p>
        </w:tc>
        <w:tc>
          <w:tcPr>
            <w:tcW w:w="5019" w:type="dxa"/>
          </w:tcPr>
          <w:p w14:paraId="1DF69A48" w14:textId="77777777" w:rsidR="003A2504" w:rsidRPr="009D5833" w:rsidRDefault="003A2504" w:rsidP="00F70F4C">
            <w:pPr>
              <w:rPr>
                <w:rFonts w:cs="Calibri"/>
                <w:color w:val="000000"/>
                <w:szCs w:val="20"/>
              </w:rPr>
            </w:pPr>
            <w:r w:rsidRPr="009D5833">
              <w:rPr>
                <w:rFonts w:cs="Calibri"/>
                <w:color w:val="000000"/>
                <w:szCs w:val="20"/>
              </w:rPr>
              <w:t>Energy Game raad en jongeren</w:t>
            </w:r>
            <w:r>
              <w:rPr>
                <w:rFonts w:cs="Calibri"/>
                <w:color w:val="000000"/>
                <w:szCs w:val="20"/>
              </w:rPr>
              <w:t>.</w:t>
            </w:r>
          </w:p>
        </w:tc>
      </w:tr>
      <w:tr w:rsidR="003A2504" w:rsidRPr="0090672D" w14:paraId="107013E1" w14:textId="77777777" w:rsidTr="00F70F4C">
        <w:trPr>
          <w:trHeight w:val="446"/>
        </w:trPr>
        <w:tc>
          <w:tcPr>
            <w:tcW w:w="2602" w:type="dxa"/>
          </w:tcPr>
          <w:p w14:paraId="7099F153" w14:textId="77777777" w:rsidR="003A2504" w:rsidRPr="009D5833" w:rsidRDefault="003A2504" w:rsidP="00F70F4C">
            <w:pPr>
              <w:rPr>
                <w:rFonts w:cs="Calibri"/>
                <w:color w:val="000000"/>
                <w:szCs w:val="20"/>
              </w:rPr>
            </w:pPr>
            <w:r w:rsidRPr="009D5833">
              <w:rPr>
                <w:rFonts w:cs="Calibri"/>
                <w:color w:val="000000"/>
                <w:szCs w:val="20"/>
              </w:rPr>
              <w:t>November/december</w:t>
            </w:r>
          </w:p>
        </w:tc>
        <w:tc>
          <w:tcPr>
            <w:tcW w:w="5019" w:type="dxa"/>
          </w:tcPr>
          <w:p w14:paraId="5CCBEFDE" w14:textId="77777777" w:rsidR="003A2504" w:rsidRPr="009D5833" w:rsidRDefault="003A2504" w:rsidP="00F70F4C">
            <w:pPr>
              <w:rPr>
                <w:rFonts w:cs="Calibri"/>
                <w:color w:val="000000"/>
                <w:szCs w:val="20"/>
              </w:rPr>
            </w:pPr>
            <w:r w:rsidRPr="009D5833">
              <w:rPr>
                <w:rFonts w:cs="Calibri"/>
                <w:color w:val="000000"/>
                <w:szCs w:val="20"/>
              </w:rPr>
              <w:t>Dossierpagina/sub-website op hoogeveen.nl l maken en inrichten (energievoordrenthe.nl input) en communicatieproces energietransitie en RES opstarten en inrichten tot 1 juni</w:t>
            </w:r>
            <w:r>
              <w:rPr>
                <w:rFonts w:cs="Calibri"/>
                <w:color w:val="000000"/>
                <w:szCs w:val="20"/>
              </w:rPr>
              <w:t>.</w:t>
            </w:r>
          </w:p>
          <w:p w14:paraId="16BDF516" w14:textId="77777777" w:rsidR="003A2504" w:rsidRPr="009D5833" w:rsidRDefault="003A2504" w:rsidP="00F70F4C">
            <w:pPr>
              <w:rPr>
                <w:rFonts w:cs="Calibri"/>
                <w:color w:val="000000"/>
                <w:szCs w:val="20"/>
              </w:rPr>
            </w:pPr>
            <w:r w:rsidRPr="009D5833">
              <w:rPr>
                <w:rFonts w:cs="Calibri"/>
                <w:color w:val="000000"/>
                <w:szCs w:val="20"/>
              </w:rPr>
              <w:t>Draaiboek communicatie- en participatieproces tot 1 juni gereed</w:t>
            </w:r>
            <w:r>
              <w:rPr>
                <w:rFonts w:cs="Calibri"/>
                <w:color w:val="000000"/>
                <w:szCs w:val="20"/>
              </w:rPr>
              <w:t>.</w:t>
            </w:r>
          </w:p>
        </w:tc>
      </w:tr>
      <w:tr w:rsidR="003A2504" w:rsidRPr="0090672D" w14:paraId="5BAEDD3C" w14:textId="77777777" w:rsidTr="00F70F4C">
        <w:trPr>
          <w:trHeight w:val="446"/>
        </w:trPr>
        <w:tc>
          <w:tcPr>
            <w:tcW w:w="2602" w:type="dxa"/>
          </w:tcPr>
          <w:p w14:paraId="36B74BC5" w14:textId="77777777" w:rsidR="003A2504" w:rsidRPr="009D5833" w:rsidRDefault="003A2504" w:rsidP="00F70F4C">
            <w:pPr>
              <w:rPr>
                <w:rFonts w:cs="Calibri"/>
                <w:color w:val="000000"/>
                <w:szCs w:val="20"/>
              </w:rPr>
            </w:pPr>
            <w:r w:rsidRPr="009D5833">
              <w:rPr>
                <w:rFonts w:cs="Calibri"/>
                <w:color w:val="000000"/>
                <w:szCs w:val="20"/>
              </w:rPr>
              <w:t>januari</w:t>
            </w:r>
          </w:p>
        </w:tc>
        <w:tc>
          <w:tcPr>
            <w:tcW w:w="5019" w:type="dxa"/>
          </w:tcPr>
          <w:p w14:paraId="30E2A4C7" w14:textId="77777777" w:rsidR="003A2504" w:rsidRPr="009D5833" w:rsidRDefault="003A2504" w:rsidP="00F70F4C">
            <w:pPr>
              <w:rPr>
                <w:rFonts w:cs="Calibri"/>
                <w:color w:val="000000"/>
                <w:szCs w:val="20"/>
              </w:rPr>
            </w:pPr>
            <w:r w:rsidRPr="009D5833">
              <w:rPr>
                <w:rFonts w:cs="Calibri"/>
                <w:color w:val="000000"/>
                <w:szCs w:val="20"/>
              </w:rPr>
              <w:t xml:space="preserve">Online vragenlijst klaar voor gebruik en aftrap, </w:t>
            </w:r>
          </w:p>
          <w:p w14:paraId="01D82277" w14:textId="77777777" w:rsidR="003A2504" w:rsidRPr="009D5833" w:rsidRDefault="003A2504" w:rsidP="00F70F4C">
            <w:pPr>
              <w:rPr>
                <w:rFonts w:cs="Calibri"/>
                <w:color w:val="000000"/>
                <w:szCs w:val="20"/>
              </w:rPr>
            </w:pPr>
            <w:r w:rsidRPr="009D5833">
              <w:rPr>
                <w:rFonts w:cs="Calibri"/>
                <w:color w:val="000000"/>
                <w:szCs w:val="20"/>
              </w:rPr>
              <w:t>Samenstelling klankbordgroep inwoners RES/energietransitie en ondernemers RES/energietransitie</w:t>
            </w:r>
            <w:r>
              <w:rPr>
                <w:rFonts w:cs="Calibri"/>
                <w:color w:val="000000"/>
                <w:szCs w:val="20"/>
              </w:rPr>
              <w:t>.</w:t>
            </w:r>
          </w:p>
        </w:tc>
      </w:tr>
      <w:tr w:rsidR="003A2504" w:rsidRPr="0090672D" w14:paraId="2B93AAA2" w14:textId="77777777" w:rsidTr="00F70F4C">
        <w:trPr>
          <w:trHeight w:val="446"/>
        </w:trPr>
        <w:tc>
          <w:tcPr>
            <w:tcW w:w="2602" w:type="dxa"/>
          </w:tcPr>
          <w:p w14:paraId="5E6A34DE" w14:textId="77777777" w:rsidR="003A2504" w:rsidRPr="009D5833" w:rsidRDefault="003A2504" w:rsidP="00F70F4C">
            <w:pPr>
              <w:rPr>
                <w:rFonts w:cs="Calibri"/>
                <w:color w:val="000000"/>
                <w:szCs w:val="20"/>
              </w:rPr>
            </w:pPr>
            <w:r w:rsidRPr="009D5833">
              <w:rPr>
                <w:rFonts w:cs="Calibri"/>
                <w:color w:val="000000"/>
                <w:szCs w:val="20"/>
              </w:rPr>
              <w:t xml:space="preserve">14 januari </w:t>
            </w:r>
          </w:p>
        </w:tc>
        <w:tc>
          <w:tcPr>
            <w:tcW w:w="5019" w:type="dxa"/>
          </w:tcPr>
          <w:p w14:paraId="2B7B12F9" w14:textId="77777777" w:rsidR="003A2504" w:rsidRPr="009D5833" w:rsidRDefault="003A2504" w:rsidP="00F70F4C">
            <w:pPr>
              <w:rPr>
                <w:rFonts w:cs="Calibri"/>
                <w:color w:val="000000"/>
                <w:szCs w:val="20"/>
              </w:rPr>
            </w:pPr>
            <w:r w:rsidRPr="009D5833">
              <w:rPr>
                <w:rFonts w:cs="Calibri"/>
                <w:color w:val="000000"/>
                <w:szCs w:val="20"/>
              </w:rPr>
              <w:t>Grote Duurzaamheidsbijeenkomst Hoogeveen, met o.a. uitleg RES, spelen Energy Game</w:t>
            </w:r>
            <w:r>
              <w:rPr>
                <w:rFonts w:cs="Calibri"/>
                <w:color w:val="000000"/>
                <w:szCs w:val="20"/>
              </w:rPr>
              <w:t>.</w:t>
            </w:r>
          </w:p>
        </w:tc>
      </w:tr>
      <w:tr w:rsidR="003A2504" w:rsidRPr="0090672D" w14:paraId="161AB6EE" w14:textId="77777777" w:rsidTr="00F70F4C">
        <w:trPr>
          <w:trHeight w:val="446"/>
        </w:trPr>
        <w:tc>
          <w:tcPr>
            <w:tcW w:w="2602" w:type="dxa"/>
          </w:tcPr>
          <w:p w14:paraId="5B05C9F7" w14:textId="77777777" w:rsidR="003A2504" w:rsidRPr="009D5833" w:rsidRDefault="003A2504" w:rsidP="00F70F4C">
            <w:pPr>
              <w:rPr>
                <w:rFonts w:cs="Calibri"/>
                <w:color w:val="000000"/>
                <w:szCs w:val="20"/>
              </w:rPr>
            </w:pPr>
            <w:r w:rsidRPr="009D5833">
              <w:rPr>
                <w:rFonts w:cs="Calibri"/>
                <w:color w:val="000000"/>
                <w:szCs w:val="20"/>
              </w:rPr>
              <w:t xml:space="preserve">15 en 16 januari </w:t>
            </w:r>
          </w:p>
        </w:tc>
        <w:tc>
          <w:tcPr>
            <w:tcW w:w="5019" w:type="dxa"/>
          </w:tcPr>
          <w:p w14:paraId="0821DCA7" w14:textId="77777777" w:rsidR="003A2504" w:rsidRPr="009D5833" w:rsidRDefault="003A2504" w:rsidP="00F70F4C">
            <w:pPr>
              <w:rPr>
                <w:rFonts w:cs="Calibri"/>
                <w:color w:val="000000"/>
                <w:szCs w:val="20"/>
              </w:rPr>
            </w:pPr>
            <w:r w:rsidRPr="009D5833">
              <w:rPr>
                <w:rFonts w:cs="Calibri"/>
                <w:color w:val="000000"/>
                <w:szCs w:val="20"/>
              </w:rPr>
              <w:t xml:space="preserve">Kleinere duurzaamheidsbijeenkomsten in 2 dorpen, met o.a. uitleg RES en spelen Energy Game met belangenverenigingen </w:t>
            </w:r>
            <w:r>
              <w:rPr>
                <w:rFonts w:cs="Calibri"/>
                <w:color w:val="000000"/>
                <w:szCs w:val="20"/>
              </w:rPr>
              <w:t>.</w:t>
            </w:r>
          </w:p>
        </w:tc>
      </w:tr>
      <w:tr w:rsidR="003A2504" w:rsidRPr="0090672D" w14:paraId="25C48FBF" w14:textId="77777777" w:rsidTr="00F70F4C">
        <w:trPr>
          <w:trHeight w:val="446"/>
        </w:trPr>
        <w:tc>
          <w:tcPr>
            <w:tcW w:w="2602" w:type="dxa"/>
          </w:tcPr>
          <w:p w14:paraId="19E88E26" w14:textId="77777777" w:rsidR="003A2504" w:rsidRPr="009D5833" w:rsidRDefault="003A2504" w:rsidP="00F70F4C">
            <w:pPr>
              <w:rPr>
                <w:rFonts w:cs="Calibri"/>
                <w:color w:val="000000"/>
                <w:szCs w:val="20"/>
              </w:rPr>
            </w:pPr>
            <w:r w:rsidRPr="009D5833">
              <w:rPr>
                <w:rFonts w:cs="Calibri"/>
                <w:color w:val="000000"/>
                <w:szCs w:val="20"/>
              </w:rPr>
              <w:lastRenderedPageBreak/>
              <w:t>Tweede helft januari</w:t>
            </w:r>
          </w:p>
        </w:tc>
        <w:tc>
          <w:tcPr>
            <w:tcW w:w="5019" w:type="dxa"/>
          </w:tcPr>
          <w:p w14:paraId="09A1F870" w14:textId="77777777" w:rsidR="003A2504" w:rsidRPr="009D5833" w:rsidRDefault="003A2504" w:rsidP="00F70F4C">
            <w:pPr>
              <w:rPr>
                <w:rFonts w:cs="Calibri"/>
                <w:color w:val="000000"/>
                <w:szCs w:val="20"/>
              </w:rPr>
            </w:pPr>
            <w:r w:rsidRPr="009D5833">
              <w:rPr>
                <w:rFonts w:cs="Calibri"/>
                <w:color w:val="000000"/>
                <w:szCs w:val="20"/>
              </w:rPr>
              <w:t>Verwerking input in concept RES</w:t>
            </w:r>
            <w:r>
              <w:rPr>
                <w:rFonts w:cs="Calibri"/>
                <w:color w:val="000000"/>
                <w:szCs w:val="20"/>
              </w:rPr>
              <w:t>.</w:t>
            </w:r>
          </w:p>
        </w:tc>
      </w:tr>
      <w:tr w:rsidR="003A2504" w:rsidRPr="0090672D" w14:paraId="7ACC7475" w14:textId="77777777" w:rsidTr="00F70F4C">
        <w:trPr>
          <w:trHeight w:val="446"/>
        </w:trPr>
        <w:tc>
          <w:tcPr>
            <w:tcW w:w="2602" w:type="dxa"/>
          </w:tcPr>
          <w:p w14:paraId="00CB4890" w14:textId="77777777" w:rsidR="003A2504" w:rsidRPr="009D5833" w:rsidRDefault="003A2504" w:rsidP="00F70F4C">
            <w:pPr>
              <w:rPr>
                <w:rFonts w:cs="Calibri"/>
                <w:color w:val="000000"/>
                <w:szCs w:val="20"/>
              </w:rPr>
            </w:pPr>
            <w:r w:rsidRPr="009D5833">
              <w:rPr>
                <w:rFonts w:cs="Calibri"/>
                <w:color w:val="000000"/>
                <w:szCs w:val="20"/>
              </w:rPr>
              <w:t>20 en 21 januari</w:t>
            </w:r>
          </w:p>
        </w:tc>
        <w:tc>
          <w:tcPr>
            <w:tcW w:w="5019" w:type="dxa"/>
          </w:tcPr>
          <w:p w14:paraId="11AB7C4E" w14:textId="77777777" w:rsidR="003A2504" w:rsidRPr="009D5833" w:rsidRDefault="003A2504" w:rsidP="00F70F4C">
            <w:pPr>
              <w:rPr>
                <w:rFonts w:cs="Calibri"/>
                <w:color w:val="000000"/>
                <w:szCs w:val="20"/>
              </w:rPr>
            </w:pPr>
            <w:r w:rsidRPr="009D5833">
              <w:rPr>
                <w:rFonts w:cs="Calibri"/>
                <w:color w:val="000000"/>
                <w:szCs w:val="20"/>
              </w:rPr>
              <w:t>Sprintsessie opstellen gemeentelijke transitievisie warmte met (klankbordgroep) inwoners, ondernemers en partners</w:t>
            </w:r>
            <w:r>
              <w:rPr>
                <w:rFonts w:cs="Calibri"/>
                <w:color w:val="000000"/>
                <w:szCs w:val="20"/>
              </w:rPr>
              <w:t>.</w:t>
            </w:r>
          </w:p>
        </w:tc>
      </w:tr>
      <w:tr w:rsidR="003A2504" w:rsidRPr="0090672D" w14:paraId="47AB4563" w14:textId="77777777" w:rsidTr="00F70F4C">
        <w:trPr>
          <w:trHeight w:val="446"/>
        </w:trPr>
        <w:tc>
          <w:tcPr>
            <w:tcW w:w="2602" w:type="dxa"/>
          </w:tcPr>
          <w:p w14:paraId="109C93B9" w14:textId="77777777" w:rsidR="003A2504" w:rsidRPr="009D5833" w:rsidRDefault="003A2504" w:rsidP="00F70F4C">
            <w:pPr>
              <w:rPr>
                <w:rFonts w:cs="Calibri"/>
                <w:color w:val="000000"/>
                <w:szCs w:val="20"/>
              </w:rPr>
            </w:pPr>
            <w:r w:rsidRPr="009D5833">
              <w:rPr>
                <w:rFonts w:cs="Calibri"/>
                <w:color w:val="000000"/>
                <w:szCs w:val="20"/>
              </w:rPr>
              <w:t>februari en maart</w:t>
            </w:r>
          </w:p>
        </w:tc>
        <w:tc>
          <w:tcPr>
            <w:tcW w:w="5019" w:type="dxa"/>
          </w:tcPr>
          <w:p w14:paraId="61DBC897" w14:textId="77777777" w:rsidR="003A2504" w:rsidRPr="009D5833" w:rsidRDefault="003A2504" w:rsidP="00F70F4C">
            <w:pPr>
              <w:rPr>
                <w:rFonts w:cs="Calibri"/>
                <w:color w:val="000000"/>
                <w:szCs w:val="20"/>
              </w:rPr>
            </w:pPr>
            <w:r w:rsidRPr="009D5833">
              <w:rPr>
                <w:rFonts w:cs="Calibri"/>
                <w:color w:val="000000"/>
                <w:szCs w:val="20"/>
              </w:rPr>
              <w:t>Terugkoppelen inbreng en concept RES met klankbordgroep inwoners en ondernemers en algemeen terugkoppelen inwoners</w:t>
            </w:r>
            <w:r>
              <w:rPr>
                <w:rFonts w:cs="Calibri"/>
                <w:color w:val="000000"/>
                <w:szCs w:val="20"/>
              </w:rPr>
              <w:t>.</w:t>
            </w:r>
          </w:p>
        </w:tc>
      </w:tr>
      <w:tr w:rsidR="003A2504" w:rsidRPr="009D5833" w14:paraId="575B06F5" w14:textId="77777777" w:rsidTr="00F70F4C">
        <w:trPr>
          <w:trHeight w:val="446"/>
        </w:trPr>
        <w:tc>
          <w:tcPr>
            <w:tcW w:w="2602" w:type="dxa"/>
          </w:tcPr>
          <w:p w14:paraId="1091BC76" w14:textId="77777777" w:rsidR="003A2504" w:rsidRPr="009D5833" w:rsidRDefault="003A2504" w:rsidP="00F70F4C">
            <w:pPr>
              <w:rPr>
                <w:rFonts w:cs="Calibri"/>
                <w:color w:val="000000"/>
                <w:szCs w:val="20"/>
              </w:rPr>
            </w:pPr>
            <w:r w:rsidRPr="009D5833">
              <w:rPr>
                <w:rFonts w:cs="Calibri"/>
                <w:color w:val="000000"/>
                <w:szCs w:val="20"/>
              </w:rPr>
              <w:t>juni</w:t>
            </w:r>
          </w:p>
        </w:tc>
        <w:tc>
          <w:tcPr>
            <w:tcW w:w="5019" w:type="dxa"/>
          </w:tcPr>
          <w:p w14:paraId="41F7B802" w14:textId="77777777" w:rsidR="003A2504" w:rsidRPr="009D5833" w:rsidRDefault="003A2504" w:rsidP="00F70F4C">
            <w:pPr>
              <w:rPr>
                <w:rFonts w:cs="Calibri"/>
                <w:color w:val="000000"/>
                <w:szCs w:val="20"/>
              </w:rPr>
            </w:pPr>
            <w:r w:rsidRPr="009D5833">
              <w:rPr>
                <w:rFonts w:cs="Calibri"/>
                <w:color w:val="000000"/>
                <w:szCs w:val="20"/>
              </w:rPr>
              <w:t>Publicatie concept RES</w:t>
            </w:r>
            <w:r>
              <w:rPr>
                <w:rFonts w:cs="Calibri"/>
                <w:color w:val="000000"/>
                <w:szCs w:val="20"/>
              </w:rPr>
              <w:t>.</w:t>
            </w:r>
          </w:p>
        </w:tc>
      </w:tr>
    </w:tbl>
    <w:p w14:paraId="5A26C3DD" w14:textId="77777777" w:rsidR="003A2504" w:rsidRPr="00CD5D95" w:rsidRDefault="003A2504" w:rsidP="003A2504">
      <w:pPr>
        <w:rPr>
          <w:rFonts w:eastAsia="Calibri"/>
          <w:b/>
          <w:bCs/>
          <w:color w:val="008E40"/>
          <w:sz w:val="28"/>
          <w:szCs w:val="28"/>
        </w:rPr>
      </w:pPr>
    </w:p>
    <w:p w14:paraId="1C34CD7A" w14:textId="77777777" w:rsidR="003A2504" w:rsidRPr="00CD5D95" w:rsidRDefault="003A2504" w:rsidP="003A2504">
      <w:pPr>
        <w:rPr>
          <w:rFonts w:eastAsia="Calibri"/>
          <w:b/>
          <w:bCs/>
          <w:color w:val="008E40"/>
          <w:sz w:val="28"/>
          <w:szCs w:val="28"/>
        </w:rPr>
      </w:pPr>
      <w:r w:rsidRPr="00CD5D95">
        <w:rPr>
          <w:rFonts w:eastAsia="Calibri"/>
          <w:b/>
          <w:bCs/>
          <w:color w:val="008E40"/>
          <w:sz w:val="28"/>
          <w:szCs w:val="28"/>
        </w:rPr>
        <w:t>Doorkijk fase 4 Samen met inwoners, bedrijven en partners vormgeven</w:t>
      </w:r>
    </w:p>
    <w:p w14:paraId="30BB9325" w14:textId="77777777" w:rsidR="003A2504" w:rsidRPr="00CD5D95" w:rsidRDefault="003A2504" w:rsidP="003A2504">
      <w:pPr>
        <w:rPr>
          <w:rFonts w:eastAsia="Calibri"/>
          <w:szCs w:val="22"/>
        </w:rPr>
      </w:pPr>
      <w:r w:rsidRPr="00CD5D95">
        <w:rPr>
          <w:rFonts w:eastAsia="Calibri"/>
          <w:szCs w:val="22"/>
        </w:rPr>
        <w:t>Periode 1 juni tot 1 maart 2021</w:t>
      </w:r>
    </w:p>
    <w:p w14:paraId="2708B368" w14:textId="77777777" w:rsidR="003A2504" w:rsidRPr="00CD5D95" w:rsidRDefault="003A2504" w:rsidP="003A2504">
      <w:pPr>
        <w:rPr>
          <w:rFonts w:eastAsia="Calibri"/>
          <w:szCs w:val="22"/>
        </w:rPr>
      </w:pPr>
    </w:p>
    <w:p w14:paraId="13D762C4" w14:textId="77777777" w:rsidR="003A2504" w:rsidRPr="00CD5D95" w:rsidRDefault="003A2504" w:rsidP="003A2504">
      <w:pPr>
        <w:rPr>
          <w:rFonts w:eastAsia="Calibri"/>
          <w:b/>
          <w:bCs/>
          <w:szCs w:val="22"/>
        </w:rPr>
      </w:pPr>
      <w:r w:rsidRPr="00CD5D95">
        <w:rPr>
          <w:rFonts w:eastAsia="Calibri"/>
          <w:b/>
          <w:bCs/>
          <w:szCs w:val="22"/>
        </w:rPr>
        <w:t>Participatie en communicatie</w:t>
      </w:r>
    </w:p>
    <w:p w14:paraId="48F4C5B4" w14:textId="77777777" w:rsidR="003A2504" w:rsidRPr="00CD5D95" w:rsidRDefault="003A2504" w:rsidP="003A2504">
      <w:pPr>
        <w:rPr>
          <w:rFonts w:eastAsia="Calibri"/>
          <w:szCs w:val="22"/>
        </w:rPr>
      </w:pPr>
      <w:r w:rsidRPr="00CD5D95">
        <w:rPr>
          <w:rFonts w:eastAsia="Calibri"/>
          <w:szCs w:val="22"/>
        </w:rPr>
        <w:t xml:space="preserve">In de vorm van onder meer  ontwerpateliers worden inwoners en focusgroepen binnen de doelgroep (jongeren, ondernemers) betrokken bij het vorm en inhoud geven aan het opstellen van de RES 1.0. </w:t>
      </w:r>
    </w:p>
    <w:p w14:paraId="715175AF" w14:textId="77777777" w:rsidR="003A2504" w:rsidRPr="00CD5D95" w:rsidRDefault="003A2504" w:rsidP="003A2504">
      <w:pPr>
        <w:rPr>
          <w:rFonts w:eastAsia="Calibri"/>
          <w:szCs w:val="22"/>
        </w:rPr>
      </w:pPr>
      <w:r w:rsidRPr="00CD5D95">
        <w:rPr>
          <w:rFonts w:eastAsia="Calibri"/>
          <w:szCs w:val="22"/>
        </w:rPr>
        <w:t xml:space="preserve">Voor dit participatietraject richting de RES 1.0 wordt opnieuw een plan van aanpak opgesteld. </w:t>
      </w:r>
    </w:p>
    <w:p w14:paraId="5D1CBEF9" w14:textId="77777777" w:rsidR="003A2504" w:rsidRPr="001773D2" w:rsidRDefault="003A2504" w:rsidP="003A2504"/>
    <w:p w14:paraId="32D72ECC" w14:textId="77777777" w:rsidR="003A2504" w:rsidRPr="0062403E" w:rsidRDefault="003A2504" w:rsidP="00D82B27">
      <w:pPr>
        <w:rPr>
          <w:szCs w:val="20"/>
        </w:rPr>
      </w:pPr>
    </w:p>
    <w:sectPr w:rsidR="003A2504" w:rsidRPr="0062403E" w:rsidSect="000444BE">
      <w:headerReference w:type="even" r:id="rId11"/>
      <w:headerReference w:type="default" r:id="rId12"/>
      <w:footerReference w:type="even" r:id="rId13"/>
      <w:footerReference w:type="default" r:id="rId14"/>
      <w:headerReference w:type="first" r:id="rId15"/>
      <w:footerReference w:type="first" r:id="rId16"/>
      <w:pgSz w:w="11906" w:h="16838" w:code="9"/>
      <w:pgMar w:top="3175" w:right="1134" w:bottom="1701" w:left="3345" w:header="567" w:footer="1145" w:gutter="0"/>
      <w:paperSrc w:first="265" w:other="26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FD950" w14:textId="77777777" w:rsidR="00A158C4" w:rsidRDefault="00A158C4">
      <w:r>
        <w:separator/>
      </w:r>
    </w:p>
  </w:endnote>
  <w:endnote w:type="continuationSeparator" w:id="0">
    <w:p w14:paraId="065CEF0A" w14:textId="77777777" w:rsidR="00A158C4" w:rsidRDefault="00A15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Decos Code 39">
    <w:altName w:val="Calibri"/>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B47B2" w14:textId="77777777" w:rsidR="00804C2B" w:rsidRDefault="00804C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tblpY="15707"/>
      <w:tblOverlap w:val="never"/>
      <w:tblW w:w="7943" w:type="dxa"/>
      <w:tblCellMar>
        <w:left w:w="0" w:type="dxa"/>
        <w:right w:w="0" w:type="dxa"/>
      </w:tblCellMar>
      <w:tblLook w:val="04A0" w:firstRow="1" w:lastRow="0" w:firstColumn="1" w:lastColumn="0" w:noHBand="0" w:noVBand="1"/>
    </w:tblPr>
    <w:tblGrid>
      <w:gridCol w:w="7943"/>
    </w:tblGrid>
    <w:tr w:rsidR="00213D1E" w:rsidRPr="00CC2014" w14:paraId="61A717AA" w14:textId="77777777" w:rsidTr="00CC2014">
      <w:trPr>
        <w:trHeight w:val="170"/>
      </w:trPr>
      <w:tc>
        <w:tcPr>
          <w:tcW w:w="7943" w:type="dxa"/>
        </w:tcPr>
        <w:p w14:paraId="3B986D55" w14:textId="77777777" w:rsidR="00213D1E" w:rsidRPr="00CC2014" w:rsidRDefault="00213D1E" w:rsidP="00CC2014">
          <w:pPr>
            <w:pStyle w:val="Voettekst"/>
            <w:rPr>
              <w:caps/>
              <w:sz w:val="18"/>
            </w:rPr>
          </w:pPr>
        </w:p>
      </w:tc>
    </w:tr>
  </w:tbl>
  <w:p w14:paraId="6243CC7E" w14:textId="77777777" w:rsidR="00213D1E" w:rsidRDefault="00213D1E" w:rsidP="00213D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tblpY="15707"/>
      <w:tblOverlap w:val="never"/>
      <w:tblW w:w="7943" w:type="dxa"/>
      <w:tblCellMar>
        <w:left w:w="0" w:type="dxa"/>
        <w:right w:w="0" w:type="dxa"/>
      </w:tblCellMar>
      <w:tblLook w:val="04A0" w:firstRow="1" w:lastRow="0" w:firstColumn="1" w:lastColumn="0" w:noHBand="0" w:noVBand="1"/>
    </w:tblPr>
    <w:tblGrid>
      <w:gridCol w:w="7943"/>
    </w:tblGrid>
    <w:tr w:rsidR="00213D1E" w:rsidRPr="00CC2014" w14:paraId="6B4E0FA9" w14:textId="77777777" w:rsidTr="00CC2014">
      <w:trPr>
        <w:trHeight w:val="170"/>
      </w:trPr>
      <w:tc>
        <w:tcPr>
          <w:tcW w:w="7943" w:type="dxa"/>
        </w:tcPr>
        <w:p w14:paraId="121331A4" w14:textId="77777777" w:rsidR="00B008FF" w:rsidRPr="00A979C9" w:rsidRDefault="00B008FF">
          <w:pPr>
            <w:rPr>
              <w:sz w:val="16"/>
              <w:szCs w:val="16"/>
            </w:rPr>
          </w:pPr>
          <w:r w:rsidRPr="00A979C9">
            <w:rPr>
              <w:sz w:val="16"/>
              <w:szCs w:val="16"/>
            </w:rPr>
            <w:t xml:space="preserve">PAGINA  </w:t>
          </w:r>
          <w:r w:rsidR="009E03CF" w:rsidRPr="00A979C9">
            <w:rPr>
              <w:sz w:val="16"/>
              <w:szCs w:val="16"/>
            </w:rPr>
            <w:fldChar w:fldCharType="begin"/>
          </w:r>
          <w:r w:rsidRPr="00A979C9">
            <w:rPr>
              <w:sz w:val="16"/>
              <w:szCs w:val="16"/>
            </w:rPr>
            <w:instrText xml:space="preserve"> PAGE </w:instrText>
          </w:r>
          <w:r w:rsidR="009E03CF" w:rsidRPr="00A979C9">
            <w:rPr>
              <w:sz w:val="16"/>
              <w:szCs w:val="16"/>
            </w:rPr>
            <w:fldChar w:fldCharType="separate"/>
          </w:r>
          <w:r w:rsidR="007C142A">
            <w:rPr>
              <w:noProof/>
              <w:sz w:val="16"/>
              <w:szCs w:val="16"/>
            </w:rPr>
            <w:t>1</w:t>
          </w:r>
          <w:r w:rsidR="009E03CF" w:rsidRPr="00A979C9">
            <w:rPr>
              <w:sz w:val="16"/>
              <w:szCs w:val="16"/>
            </w:rPr>
            <w:fldChar w:fldCharType="end"/>
          </w:r>
          <w:r w:rsidRPr="00A979C9">
            <w:rPr>
              <w:sz w:val="16"/>
              <w:szCs w:val="16"/>
            </w:rPr>
            <w:t xml:space="preserve"> VAN </w:t>
          </w:r>
          <w:r w:rsidR="009E03CF" w:rsidRPr="00A979C9">
            <w:rPr>
              <w:sz w:val="16"/>
              <w:szCs w:val="16"/>
            </w:rPr>
            <w:fldChar w:fldCharType="begin"/>
          </w:r>
          <w:r w:rsidRPr="00A979C9">
            <w:rPr>
              <w:sz w:val="16"/>
              <w:szCs w:val="16"/>
            </w:rPr>
            <w:instrText xml:space="preserve"> NUMPAGES  </w:instrText>
          </w:r>
          <w:r w:rsidR="009E03CF" w:rsidRPr="00A979C9">
            <w:rPr>
              <w:sz w:val="16"/>
              <w:szCs w:val="16"/>
            </w:rPr>
            <w:fldChar w:fldCharType="separate"/>
          </w:r>
          <w:r w:rsidR="007C142A">
            <w:rPr>
              <w:noProof/>
              <w:sz w:val="16"/>
              <w:szCs w:val="16"/>
            </w:rPr>
            <w:t>6</w:t>
          </w:r>
          <w:r w:rsidR="009E03CF" w:rsidRPr="00A979C9">
            <w:rPr>
              <w:sz w:val="16"/>
              <w:szCs w:val="16"/>
            </w:rPr>
            <w:fldChar w:fldCharType="end"/>
          </w:r>
        </w:p>
        <w:p w14:paraId="05641389" w14:textId="77777777" w:rsidR="00213D1E" w:rsidRPr="00CC2014" w:rsidRDefault="00213D1E" w:rsidP="00213D1E">
          <w:pPr>
            <w:pStyle w:val="Voettekst"/>
            <w:rPr>
              <w:caps/>
              <w:sz w:val="18"/>
            </w:rPr>
          </w:pPr>
        </w:p>
      </w:tc>
    </w:tr>
  </w:tbl>
  <w:p w14:paraId="2CBBBCA2" w14:textId="77777777" w:rsidR="00841287" w:rsidRPr="00CC2014" w:rsidRDefault="00841287" w:rsidP="000002F7">
    <w:pPr>
      <w:pStyle w:val="Voettekst"/>
      <w:rPr>
        <w: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17C95" w14:textId="77777777" w:rsidR="00A158C4" w:rsidRDefault="00A158C4">
      <w:r>
        <w:separator/>
      </w:r>
    </w:p>
  </w:footnote>
  <w:footnote w:type="continuationSeparator" w:id="0">
    <w:p w14:paraId="1107DC39" w14:textId="77777777" w:rsidR="00A158C4" w:rsidRDefault="00A15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4053" w14:textId="77777777" w:rsidR="00804C2B" w:rsidRDefault="00804C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2383" w14:textId="77777777" w:rsidR="005A6E46" w:rsidRPr="00C019F1" w:rsidRDefault="005A6E46">
    <w:pPr>
      <w:pStyle w:val="Koptekst"/>
      <w:rPr>
        <w:sz w:val="18"/>
        <w:szCs w:val="18"/>
      </w:rPr>
    </w:pPr>
  </w:p>
  <w:p w14:paraId="2E2E361A" w14:textId="77777777" w:rsidR="00841287" w:rsidRPr="00C019F1" w:rsidRDefault="00841287">
    <w:pPr>
      <w:pStyle w:val="Koptekst"/>
      <w:rPr>
        <w:sz w:val="18"/>
        <w:szCs w:val="18"/>
      </w:rPr>
    </w:pPr>
  </w:p>
  <w:p w14:paraId="3DDE514C" w14:textId="77777777" w:rsidR="00841287" w:rsidRPr="00C019F1" w:rsidRDefault="00841287">
    <w:pPr>
      <w:pStyle w:val="Koptekst"/>
      <w:rPr>
        <w:sz w:val="18"/>
        <w:szCs w:val="18"/>
      </w:rPr>
    </w:pPr>
  </w:p>
  <w:p w14:paraId="14E19FE3" w14:textId="77777777" w:rsidR="00071355" w:rsidRPr="00C019F1" w:rsidRDefault="00071355">
    <w:pPr>
      <w:pStyle w:val="Koptekst"/>
      <w:rPr>
        <w:sz w:val="18"/>
        <w:szCs w:val="18"/>
      </w:rPr>
    </w:pPr>
  </w:p>
  <w:p w14:paraId="2EBF81AF" w14:textId="77777777" w:rsidR="00C019F1" w:rsidRDefault="00C019F1">
    <w:pPr>
      <w:rPr>
        <w:sz w:val="18"/>
        <w:szCs w:val="18"/>
      </w:rPr>
    </w:pPr>
  </w:p>
  <w:p w14:paraId="03DEF596" w14:textId="77777777" w:rsidR="00C019F1" w:rsidRDefault="00C019F1">
    <w:pPr>
      <w:rPr>
        <w:sz w:val="18"/>
        <w:szCs w:val="18"/>
      </w:rPr>
    </w:pPr>
  </w:p>
  <w:p w14:paraId="1B803B42" w14:textId="77777777" w:rsidR="00B008FF" w:rsidRPr="00D82B27" w:rsidRDefault="00B008FF">
    <w:pPr>
      <w:rPr>
        <w:sz w:val="16"/>
        <w:szCs w:val="16"/>
      </w:rPr>
    </w:pPr>
    <w:r w:rsidRPr="00D82B27">
      <w:rPr>
        <w:sz w:val="16"/>
        <w:szCs w:val="16"/>
      </w:rPr>
      <w:t xml:space="preserve">PAGINA </w:t>
    </w:r>
    <w:r w:rsidR="009E03CF" w:rsidRPr="00D82B27">
      <w:rPr>
        <w:sz w:val="16"/>
        <w:szCs w:val="16"/>
      </w:rPr>
      <w:fldChar w:fldCharType="begin"/>
    </w:r>
    <w:r w:rsidRPr="00D82B27">
      <w:rPr>
        <w:sz w:val="16"/>
        <w:szCs w:val="16"/>
      </w:rPr>
      <w:instrText xml:space="preserve"> PAGE </w:instrText>
    </w:r>
    <w:r w:rsidR="009E03CF" w:rsidRPr="00D82B27">
      <w:rPr>
        <w:sz w:val="16"/>
        <w:szCs w:val="16"/>
      </w:rPr>
      <w:fldChar w:fldCharType="separate"/>
    </w:r>
    <w:r w:rsidR="007C142A">
      <w:rPr>
        <w:noProof/>
        <w:sz w:val="16"/>
        <w:szCs w:val="16"/>
      </w:rPr>
      <w:t>2</w:t>
    </w:r>
    <w:r w:rsidR="009E03CF" w:rsidRPr="00D82B27">
      <w:rPr>
        <w:sz w:val="16"/>
        <w:szCs w:val="16"/>
      </w:rPr>
      <w:fldChar w:fldCharType="end"/>
    </w:r>
    <w:r w:rsidRPr="00D82B27">
      <w:rPr>
        <w:sz w:val="16"/>
        <w:szCs w:val="16"/>
      </w:rPr>
      <w:t xml:space="preserve"> VAN </w:t>
    </w:r>
    <w:r w:rsidR="009E03CF" w:rsidRPr="00D82B27">
      <w:rPr>
        <w:sz w:val="16"/>
        <w:szCs w:val="16"/>
      </w:rPr>
      <w:fldChar w:fldCharType="begin"/>
    </w:r>
    <w:r w:rsidRPr="00D82B27">
      <w:rPr>
        <w:sz w:val="16"/>
        <w:szCs w:val="16"/>
      </w:rPr>
      <w:instrText xml:space="preserve"> NUMPAGES  </w:instrText>
    </w:r>
    <w:r w:rsidR="009E03CF" w:rsidRPr="00D82B27">
      <w:rPr>
        <w:sz w:val="16"/>
        <w:szCs w:val="16"/>
      </w:rPr>
      <w:fldChar w:fldCharType="separate"/>
    </w:r>
    <w:r w:rsidR="007C142A">
      <w:rPr>
        <w:noProof/>
        <w:sz w:val="16"/>
        <w:szCs w:val="16"/>
      </w:rPr>
      <w:t>6</w:t>
    </w:r>
    <w:r w:rsidR="009E03CF" w:rsidRPr="00D82B27">
      <w:rPr>
        <w:sz w:val="16"/>
        <w:szCs w:val="16"/>
      </w:rPr>
      <w:fldChar w:fldCharType="end"/>
    </w:r>
  </w:p>
  <w:p w14:paraId="216E1C8F" w14:textId="77777777" w:rsidR="00841287" w:rsidRPr="00D82B27" w:rsidRDefault="009D2A2C">
    <w:pPr>
      <w:pStyle w:val="Koptekst"/>
      <w:rPr>
        <w:sz w:val="16"/>
        <w:szCs w:val="16"/>
      </w:rPr>
    </w:pPr>
    <w:r>
      <w:rPr>
        <w:szCs w:val="20"/>
        <w:lang w:val="fr-FR"/>
      </w:rPr>
      <w:t>Z.165849</w:t>
    </w:r>
    <w:r w:rsidR="005730F9">
      <w:rPr>
        <w:szCs w:val="20"/>
        <w:lang w:val="fr-FR"/>
      </w:rPr>
      <w:t>/</w:t>
    </w:r>
    <w:r>
      <w:rPr>
        <w:szCs w:val="20"/>
        <w:lang w:val="fr-FR"/>
      </w:rPr>
      <w:t>D.268317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568" w:tblpY="4424"/>
      <w:tblW w:w="10992" w:type="dxa"/>
      <w:tblLayout w:type="fixed"/>
      <w:tblCellMar>
        <w:left w:w="0" w:type="dxa"/>
        <w:right w:w="0" w:type="dxa"/>
      </w:tblCellMar>
      <w:tblLook w:val="0000" w:firstRow="0" w:lastRow="0" w:firstColumn="0" w:lastColumn="0" w:noHBand="0" w:noVBand="0"/>
    </w:tblPr>
    <w:tblGrid>
      <w:gridCol w:w="2629"/>
      <w:gridCol w:w="8363"/>
    </w:tblGrid>
    <w:tr w:rsidR="00AC5C09" w14:paraId="612514D6" w14:textId="77777777" w:rsidTr="0028557A">
      <w:trPr>
        <w:cantSplit/>
        <w:trHeight w:val="227"/>
      </w:trPr>
      <w:tc>
        <w:tcPr>
          <w:tcW w:w="2629" w:type="dxa"/>
          <w:tcMar>
            <w:right w:w="255" w:type="dxa"/>
          </w:tcMar>
          <w:vAlign w:val="center"/>
        </w:tcPr>
        <w:p w14:paraId="15C5A261" w14:textId="77777777" w:rsidR="00AC5C09" w:rsidRPr="009D217A" w:rsidRDefault="00AC5C09" w:rsidP="00AC5C09">
          <w:pPr>
            <w:jc w:val="right"/>
            <w:rPr>
              <w:caps/>
              <w:sz w:val="14"/>
              <w:szCs w:val="14"/>
            </w:rPr>
          </w:pPr>
          <w:r w:rsidRPr="009D217A">
            <w:rPr>
              <w:caps/>
              <w:sz w:val="14"/>
              <w:szCs w:val="14"/>
            </w:rPr>
            <w:t>Datum</w:t>
          </w:r>
        </w:p>
      </w:tc>
      <w:tc>
        <w:tcPr>
          <w:tcW w:w="8363" w:type="dxa"/>
          <w:tcMar>
            <w:left w:w="85" w:type="dxa"/>
          </w:tcMar>
          <w:vAlign w:val="center"/>
        </w:tcPr>
        <w:p w14:paraId="59F32D7E" w14:textId="77777777" w:rsidR="00AC5C09" w:rsidRPr="009D217A" w:rsidRDefault="009D2A2C" w:rsidP="00AC5C09">
          <w:pPr>
            <w:rPr>
              <w:szCs w:val="20"/>
            </w:rPr>
          </w:pPr>
          <w:r>
            <w:rPr>
              <w:szCs w:val="20"/>
            </w:rPr>
            <w:t>26 november 2019</w:t>
          </w:r>
        </w:p>
      </w:tc>
    </w:tr>
    <w:tr w:rsidR="00AC5C09" w14:paraId="174D3B47" w14:textId="77777777" w:rsidTr="0028557A">
      <w:trPr>
        <w:cantSplit/>
        <w:trHeight w:val="227"/>
      </w:trPr>
      <w:tc>
        <w:tcPr>
          <w:tcW w:w="2629" w:type="dxa"/>
          <w:tcMar>
            <w:right w:w="255" w:type="dxa"/>
          </w:tcMar>
          <w:vAlign w:val="center"/>
        </w:tcPr>
        <w:p w14:paraId="669D3C51" w14:textId="77777777" w:rsidR="00AC5C09" w:rsidRPr="009D217A" w:rsidRDefault="00AC5C09" w:rsidP="00AC5C09">
          <w:pPr>
            <w:jc w:val="right"/>
            <w:rPr>
              <w:caps/>
              <w:sz w:val="14"/>
              <w:szCs w:val="14"/>
            </w:rPr>
          </w:pPr>
          <w:r w:rsidRPr="009D217A">
            <w:rPr>
              <w:caps/>
              <w:sz w:val="14"/>
              <w:szCs w:val="14"/>
            </w:rPr>
            <w:t>Onderwerp</w:t>
          </w:r>
        </w:p>
      </w:tc>
      <w:tc>
        <w:tcPr>
          <w:tcW w:w="8363" w:type="dxa"/>
          <w:tcMar>
            <w:left w:w="85" w:type="dxa"/>
          </w:tcMar>
          <w:vAlign w:val="center"/>
        </w:tcPr>
        <w:p w14:paraId="391FE2D1" w14:textId="77777777" w:rsidR="00AC5C09" w:rsidRPr="009D217A" w:rsidRDefault="009D2A2C" w:rsidP="00B00962">
          <w:r>
            <w:t>Regionale Energie Strategie (RES)</w:t>
          </w:r>
          <w:r w:rsidR="00AC5C09" w:rsidRPr="009D217A">
            <w:fldChar w:fldCharType="begin"/>
          </w:r>
          <w:r w:rsidR="00AC5C09" w:rsidRPr="009D217A">
            <w:instrText xml:space="preserve">  \*  firstcap</w:instrText>
          </w:r>
          <w:r w:rsidR="00AC5C09" w:rsidRPr="009D217A">
            <w:fldChar w:fldCharType="end"/>
          </w:r>
        </w:p>
      </w:tc>
    </w:tr>
    <w:tr w:rsidR="00AC5C09" w14:paraId="0C00DC0B" w14:textId="77777777" w:rsidTr="0028557A">
      <w:trPr>
        <w:cantSplit/>
        <w:trHeight w:val="227"/>
      </w:trPr>
      <w:tc>
        <w:tcPr>
          <w:tcW w:w="2629" w:type="dxa"/>
          <w:tcMar>
            <w:right w:w="255" w:type="dxa"/>
          </w:tcMar>
          <w:vAlign w:val="center"/>
        </w:tcPr>
        <w:p w14:paraId="08E7D3FC" w14:textId="77777777" w:rsidR="00AC5C09" w:rsidRPr="009D217A" w:rsidRDefault="00AC5C09" w:rsidP="006110B9">
          <w:pPr>
            <w:jc w:val="right"/>
            <w:rPr>
              <w:caps/>
              <w:sz w:val="14"/>
              <w:szCs w:val="14"/>
            </w:rPr>
          </w:pPr>
          <w:r w:rsidRPr="009D217A">
            <w:rPr>
              <w:caps/>
              <w:sz w:val="14"/>
              <w:szCs w:val="14"/>
            </w:rPr>
            <w:t xml:space="preserve">Ons </w:t>
          </w:r>
          <w:r w:rsidR="006110B9">
            <w:rPr>
              <w:caps/>
              <w:sz w:val="14"/>
              <w:szCs w:val="14"/>
            </w:rPr>
            <w:t>KENMERK</w:t>
          </w:r>
        </w:p>
      </w:tc>
      <w:tc>
        <w:tcPr>
          <w:tcW w:w="8363" w:type="dxa"/>
          <w:tcMar>
            <w:left w:w="85" w:type="dxa"/>
          </w:tcMar>
          <w:vAlign w:val="center"/>
        </w:tcPr>
        <w:p w14:paraId="40BC1F12" w14:textId="77777777" w:rsidR="007D300C" w:rsidRPr="009D217A" w:rsidRDefault="009D2A2C" w:rsidP="00D275F2">
          <w:pPr>
            <w:rPr>
              <w:szCs w:val="20"/>
              <w:lang w:val="fr-FR"/>
            </w:rPr>
          </w:pPr>
          <w:r>
            <w:rPr>
              <w:szCs w:val="20"/>
              <w:lang w:val="fr-FR"/>
            </w:rPr>
            <w:t>Z.165849</w:t>
          </w:r>
          <w:r w:rsidR="00372EC5">
            <w:rPr>
              <w:szCs w:val="20"/>
              <w:lang w:val="fr-FR"/>
            </w:rPr>
            <w:t>/</w:t>
          </w:r>
          <w:r>
            <w:rPr>
              <w:szCs w:val="20"/>
              <w:lang w:val="fr-FR"/>
            </w:rPr>
            <w:t>D.268317</w:t>
          </w:r>
          <w:r w:rsidR="00B42C74" w:rsidRPr="009D217A">
            <w:rPr>
              <w:szCs w:val="20"/>
              <w:lang w:val="fr-FR"/>
            </w:rPr>
            <w:t xml:space="preserve"> </w:t>
          </w:r>
        </w:p>
      </w:tc>
    </w:tr>
    <w:tr w:rsidR="00AC5C09" w:rsidRPr="006B03F5" w14:paraId="5A8902C3" w14:textId="77777777" w:rsidTr="00AC5C09">
      <w:trPr>
        <w:cantSplit/>
        <w:trHeight w:hRule="exact" w:val="192"/>
      </w:trPr>
      <w:tc>
        <w:tcPr>
          <w:tcW w:w="2629" w:type="dxa"/>
          <w:tcMar>
            <w:right w:w="255" w:type="dxa"/>
          </w:tcMar>
          <w:vAlign w:val="bottom"/>
        </w:tcPr>
        <w:p w14:paraId="1806580F" w14:textId="77777777" w:rsidR="00AC5C09" w:rsidRPr="00B008FF" w:rsidRDefault="00AC5C09" w:rsidP="00AC5C09">
          <w:pPr>
            <w:jc w:val="right"/>
            <w:rPr>
              <w:caps/>
              <w:sz w:val="16"/>
            </w:rPr>
          </w:pPr>
        </w:p>
      </w:tc>
      <w:tc>
        <w:tcPr>
          <w:tcW w:w="8363" w:type="dxa"/>
          <w:tcMar>
            <w:left w:w="85" w:type="dxa"/>
          </w:tcMar>
          <w:vAlign w:val="bottom"/>
        </w:tcPr>
        <w:p w14:paraId="466CE48E" w14:textId="77777777" w:rsidR="00AC5C09" w:rsidRPr="00C019F1" w:rsidRDefault="00AC5C09" w:rsidP="00AC5C09">
          <w:pPr>
            <w:rPr>
              <w:szCs w:val="22"/>
              <w:lang w:val="fr-FR"/>
            </w:rPr>
          </w:pPr>
        </w:p>
      </w:tc>
    </w:tr>
    <w:tr w:rsidR="00AC5C09" w:rsidRPr="006B03F5" w14:paraId="4A7DF2D2" w14:textId="77777777" w:rsidTr="0097518E">
      <w:trPr>
        <w:cantSplit/>
        <w:trHeight w:hRule="exact" w:val="278"/>
      </w:trPr>
      <w:tc>
        <w:tcPr>
          <w:tcW w:w="2629" w:type="dxa"/>
          <w:tcMar>
            <w:right w:w="255" w:type="dxa"/>
          </w:tcMar>
          <w:vAlign w:val="bottom"/>
        </w:tcPr>
        <w:p w14:paraId="553BD140" w14:textId="77777777" w:rsidR="00AC5C09" w:rsidRPr="008C1029" w:rsidRDefault="00AC5C09" w:rsidP="00AC5C09">
          <w:pPr>
            <w:rPr>
              <w:caps/>
              <w:sz w:val="16"/>
            </w:rPr>
          </w:pPr>
        </w:p>
      </w:tc>
      <w:tc>
        <w:tcPr>
          <w:tcW w:w="8363" w:type="dxa"/>
          <w:tcMar>
            <w:left w:w="85" w:type="dxa"/>
          </w:tcMar>
          <w:vAlign w:val="bottom"/>
        </w:tcPr>
        <w:p w14:paraId="72D758FE" w14:textId="77777777" w:rsidR="00AC5C09" w:rsidRDefault="00AC5C09" w:rsidP="00AC5C09">
          <w:pPr>
            <w:rPr>
              <w:lang w:val="fr-FR"/>
            </w:rPr>
          </w:pPr>
        </w:p>
      </w:tc>
    </w:tr>
  </w:tbl>
  <w:p w14:paraId="5CD94784" w14:textId="77777777" w:rsidR="005A6E46" w:rsidRPr="00B008FF" w:rsidRDefault="005A6E46" w:rsidP="004766FE"/>
  <w:tbl>
    <w:tblPr>
      <w:tblpPr w:vertAnchor="page" w:horzAnchor="page" w:tblpX="6465" w:tblpY="2496"/>
      <w:tblW w:w="0" w:type="auto"/>
      <w:tblCellMar>
        <w:left w:w="0" w:type="dxa"/>
        <w:right w:w="0" w:type="dxa"/>
      </w:tblCellMar>
      <w:tblLook w:val="0000" w:firstRow="0" w:lastRow="0" w:firstColumn="0" w:lastColumn="0" w:noHBand="0" w:noVBand="0"/>
    </w:tblPr>
    <w:tblGrid>
      <w:gridCol w:w="4555"/>
    </w:tblGrid>
    <w:tr w:rsidR="005A6E46" w:rsidRPr="00B008FF" w14:paraId="5B5EAEE4" w14:textId="77777777" w:rsidTr="003D0537">
      <w:trPr>
        <w:trHeight w:val="468"/>
      </w:trPr>
      <w:tc>
        <w:tcPr>
          <w:tcW w:w="4555" w:type="dxa"/>
        </w:tcPr>
        <w:p w14:paraId="16997C01" w14:textId="77777777" w:rsidR="009D2A2C" w:rsidRDefault="009D2A2C" w:rsidP="009D2A2C">
          <w:r>
            <w:t>Gemeente</w:t>
          </w:r>
          <w:r w:rsidR="0062403E">
            <w:t>raad</w:t>
          </w:r>
          <w:r>
            <w:t xml:space="preserve"> Hoogeveen </w:t>
          </w:r>
        </w:p>
        <w:p w14:paraId="1936FF2B" w14:textId="77777777" w:rsidR="009D2A2C" w:rsidRDefault="009D2A2C" w:rsidP="009D2A2C">
          <w:r>
            <w:t>Postbus 20000</w:t>
          </w:r>
        </w:p>
        <w:p w14:paraId="6DE7CF10" w14:textId="77777777" w:rsidR="009D2A2C" w:rsidRDefault="009D2A2C" w:rsidP="009D2A2C">
          <w:r>
            <w:t xml:space="preserve">7900 PA  HOOGEVEEN </w:t>
          </w:r>
        </w:p>
        <w:p w14:paraId="70FF8CB9" w14:textId="77777777" w:rsidR="0089428C" w:rsidRDefault="0089428C" w:rsidP="009D2A2C"/>
        <w:p w14:paraId="16C6956A" w14:textId="77777777" w:rsidR="00FA466C" w:rsidRPr="009D217A" w:rsidRDefault="00FA466C" w:rsidP="00FA466C">
          <w:pPr>
            <w:rPr>
              <w:szCs w:val="20"/>
            </w:rPr>
          </w:pPr>
        </w:p>
      </w:tc>
    </w:tr>
  </w:tbl>
  <w:p w14:paraId="5A68412F" w14:textId="77777777" w:rsidR="005A6E46" w:rsidRDefault="005A6E46" w:rsidP="004766FE"/>
  <w:p w14:paraId="6C99988A" w14:textId="77777777" w:rsidR="005A6E46" w:rsidRDefault="005A6E46" w:rsidP="004766FE"/>
  <w:p w14:paraId="5B7DD89F" w14:textId="77777777" w:rsidR="005A6E46" w:rsidRDefault="005A6E46" w:rsidP="004766FE"/>
  <w:p w14:paraId="05EC3A96" w14:textId="77777777" w:rsidR="002208B1" w:rsidRDefault="002208B1" w:rsidP="004766FE"/>
  <w:p w14:paraId="52903268" w14:textId="77777777" w:rsidR="00841287" w:rsidRDefault="00841287" w:rsidP="001A45C0">
    <w:pPr>
      <w:pStyle w:val="Koptekst"/>
    </w:pPr>
  </w:p>
  <w:p w14:paraId="00EA962E" w14:textId="77777777" w:rsidR="00071355" w:rsidRDefault="00071355" w:rsidP="001A45C0">
    <w:pPr>
      <w:pStyle w:val="Koptekst"/>
    </w:pPr>
  </w:p>
  <w:p w14:paraId="42900062" w14:textId="77777777" w:rsidR="00071355" w:rsidRDefault="00071355" w:rsidP="001A45C0">
    <w:pPr>
      <w:pStyle w:val="Koptekst"/>
    </w:pPr>
  </w:p>
  <w:p w14:paraId="296B86BF" w14:textId="77777777" w:rsidR="005A6E46" w:rsidRDefault="005A6E46" w:rsidP="001A45C0">
    <w:pPr>
      <w:pStyle w:val="Koptekst"/>
    </w:pPr>
  </w:p>
  <w:p w14:paraId="1D1D15D8" w14:textId="77777777" w:rsidR="005A6E46" w:rsidRDefault="005A6E46" w:rsidP="001A45C0">
    <w:pPr>
      <w:pStyle w:val="Koptekst"/>
    </w:pPr>
  </w:p>
  <w:p w14:paraId="7FDBCBBE" w14:textId="77777777" w:rsidR="005A6E46" w:rsidRDefault="005A6E46" w:rsidP="001A45C0">
    <w:pPr>
      <w:pStyle w:val="Koptekst"/>
    </w:pPr>
  </w:p>
  <w:p w14:paraId="2E2434C8" w14:textId="77777777" w:rsidR="000B4A4D" w:rsidRDefault="000B4A4D" w:rsidP="001A45C0"/>
  <w:p w14:paraId="3E09A0C4" w14:textId="77777777" w:rsidR="009D10E5" w:rsidRDefault="009D10E5" w:rsidP="009E0F25"/>
  <w:tbl>
    <w:tblPr>
      <w:tblStyle w:val="Tabelraster"/>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tblGrid>
    <w:tr w:rsidR="00350B08" w:rsidRPr="009D217A" w14:paraId="6F2DA54B" w14:textId="77777777" w:rsidTr="00350B08">
      <w:trPr>
        <w:trHeight w:hRule="exact" w:val="397"/>
      </w:trPr>
      <w:tc>
        <w:tcPr>
          <w:tcW w:w="3103" w:type="dxa"/>
        </w:tcPr>
        <w:p w14:paraId="12695D51" w14:textId="77777777" w:rsidR="00350B08" w:rsidRPr="009D217A" w:rsidRDefault="009D2A2C" w:rsidP="009D2A2C">
          <w:pPr>
            <w:rPr>
              <w:szCs w:val="22"/>
            </w:rPr>
          </w:pPr>
          <w:r w:rsidRPr="00C33108">
            <w:rPr>
              <w:rFonts w:ascii="Decos Code 39" w:hAnsi="Decos Code 39" w:cs="Arial"/>
              <w:sz w:val="72"/>
              <w:szCs w:val="72"/>
            </w:rPr>
            <w:t>*</w:t>
          </w:r>
          <w:r>
            <w:rPr>
              <w:rFonts w:ascii="Decos Code 39" w:hAnsi="Decos Code 39" w:cs="Arial"/>
              <w:sz w:val="72"/>
              <w:szCs w:val="72"/>
            </w:rPr>
            <w:t>Z044680CBF1</w:t>
          </w:r>
          <w:r w:rsidRPr="00C33108">
            <w:rPr>
              <w:rFonts w:ascii="Decos Code 39" w:hAnsi="Decos Code 39" w:cs="Arial"/>
              <w:sz w:val="72"/>
              <w:szCs w:val="72"/>
            </w:rPr>
            <w:t>*</w:t>
          </w:r>
        </w:p>
      </w:tc>
    </w:tr>
  </w:tbl>
  <w:p w14:paraId="452B2947" w14:textId="77777777" w:rsidR="009E0F25" w:rsidRDefault="009E0F25" w:rsidP="009E0F25"/>
  <w:p w14:paraId="23DB6C86" w14:textId="77777777" w:rsidR="009E0F25" w:rsidRDefault="009E0F25" w:rsidP="009E0F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51A7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FAF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480CF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6467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EB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E6E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4635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243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448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02EE8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65068"/>
    <w:multiLevelType w:val="hybridMultilevel"/>
    <w:tmpl w:val="6D6C4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B170B"/>
    <w:multiLevelType w:val="hybridMultilevel"/>
    <w:tmpl w:val="573E5B12"/>
    <w:lvl w:ilvl="0" w:tplc="F5E870EA">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DAuthorID" w:val="230EAA4EEBD14386A14538AF785A0289"/>
    <w:docVar w:name="SDHeaderGroupID" w:val="B86B6196A3C74FCF9DEF48BF01AEE242"/>
    <w:docVar w:name="SDHeaderID" w:val="43B738F815CA45CDAA649485C1A0BC60"/>
    <w:docVar w:name="SDTemplateGroupID" w:val="B33E541A42AE4CBAB81A776C9CD8257E"/>
    <w:docVar w:name="SDTemplateID" w:val="758374AB81294DA4B2BCBD4A6F94CA3C"/>
    <w:docVar w:name="SDTypistID" w:val="230EAA4EEBD14386A14538AF785A0289"/>
    <w:docVar w:name="SDUserGroupID" w:val="F8319D976A3748DC989EA93EA34D3177"/>
  </w:docVars>
  <w:rsids>
    <w:rsidRoot w:val="009D2A2C"/>
    <w:rsid w:val="000002F7"/>
    <w:rsid w:val="00000A67"/>
    <w:rsid w:val="000019FC"/>
    <w:rsid w:val="00002398"/>
    <w:rsid w:val="00024217"/>
    <w:rsid w:val="000243C3"/>
    <w:rsid w:val="00027400"/>
    <w:rsid w:val="000359BA"/>
    <w:rsid w:val="000444BE"/>
    <w:rsid w:val="00045F82"/>
    <w:rsid w:val="00047021"/>
    <w:rsid w:val="000519FA"/>
    <w:rsid w:val="000540BC"/>
    <w:rsid w:val="00056378"/>
    <w:rsid w:val="00062417"/>
    <w:rsid w:val="00070BD9"/>
    <w:rsid w:val="00070FF9"/>
    <w:rsid w:val="00071355"/>
    <w:rsid w:val="0007194C"/>
    <w:rsid w:val="000731A4"/>
    <w:rsid w:val="00077DD9"/>
    <w:rsid w:val="00080A1B"/>
    <w:rsid w:val="00083D62"/>
    <w:rsid w:val="00092B15"/>
    <w:rsid w:val="00096589"/>
    <w:rsid w:val="000A29AF"/>
    <w:rsid w:val="000A7B2E"/>
    <w:rsid w:val="000B4A4D"/>
    <w:rsid w:val="000B4B0A"/>
    <w:rsid w:val="000C38D9"/>
    <w:rsid w:val="000C5E13"/>
    <w:rsid w:val="000D49E5"/>
    <w:rsid w:val="000D78AE"/>
    <w:rsid w:val="000D7F2A"/>
    <w:rsid w:val="000E1284"/>
    <w:rsid w:val="000E712A"/>
    <w:rsid w:val="000F0381"/>
    <w:rsid w:val="000F2423"/>
    <w:rsid w:val="000F57A9"/>
    <w:rsid w:val="0010095A"/>
    <w:rsid w:val="00101F33"/>
    <w:rsid w:val="001050B4"/>
    <w:rsid w:val="001137A6"/>
    <w:rsid w:val="00120ADF"/>
    <w:rsid w:val="00121353"/>
    <w:rsid w:val="001213B9"/>
    <w:rsid w:val="00122460"/>
    <w:rsid w:val="00124847"/>
    <w:rsid w:val="00125FA4"/>
    <w:rsid w:val="0013004E"/>
    <w:rsid w:val="001433D1"/>
    <w:rsid w:val="00143FD2"/>
    <w:rsid w:val="00154830"/>
    <w:rsid w:val="001548A2"/>
    <w:rsid w:val="001573A7"/>
    <w:rsid w:val="00165262"/>
    <w:rsid w:val="00166B92"/>
    <w:rsid w:val="00167456"/>
    <w:rsid w:val="00170A50"/>
    <w:rsid w:val="001732F9"/>
    <w:rsid w:val="001802FC"/>
    <w:rsid w:val="00194089"/>
    <w:rsid w:val="001960A5"/>
    <w:rsid w:val="001972BB"/>
    <w:rsid w:val="001976B9"/>
    <w:rsid w:val="001A45C0"/>
    <w:rsid w:val="001A5DFA"/>
    <w:rsid w:val="001B1C18"/>
    <w:rsid w:val="001B4470"/>
    <w:rsid w:val="001B4E3A"/>
    <w:rsid w:val="001B5AD6"/>
    <w:rsid w:val="001B73AA"/>
    <w:rsid w:val="001C61A8"/>
    <w:rsid w:val="001E073F"/>
    <w:rsid w:val="001E0CAC"/>
    <w:rsid w:val="001E32A7"/>
    <w:rsid w:val="001F2705"/>
    <w:rsid w:val="001F4384"/>
    <w:rsid w:val="001F79D6"/>
    <w:rsid w:val="00200181"/>
    <w:rsid w:val="002018DF"/>
    <w:rsid w:val="00201E8F"/>
    <w:rsid w:val="0020303B"/>
    <w:rsid w:val="00213D1E"/>
    <w:rsid w:val="00213E4C"/>
    <w:rsid w:val="00220091"/>
    <w:rsid w:val="002208B1"/>
    <w:rsid w:val="00225781"/>
    <w:rsid w:val="0023140B"/>
    <w:rsid w:val="002314C8"/>
    <w:rsid w:val="00233063"/>
    <w:rsid w:val="00237253"/>
    <w:rsid w:val="0023753B"/>
    <w:rsid w:val="0024022B"/>
    <w:rsid w:val="00241784"/>
    <w:rsid w:val="00241844"/>
    <w:rsid w:val="002424C9"/>
    <w:rsid w:val="002545A7"/>
    <w:rsid w:val="00256075"/>
    <w:rsid w:val="00257805"/>
    <w:rsid w:val="00272A73"/>
    <w:rsid w:val="00283470"/>
    <w:rsid w:val="00283A3F"/>
    <w:rsid w:val="00283E7D"/>
    <w:rsid w:val="00285329"/>
    <w:rsid w:val="0028557A"/>
    <w:rsid w:val="002929BC"/>
    <w:rsid w:val="00293EB6"/>
    <w:rsid w:val="002A0F1A"/>
    <w:rsid w:val="002A2E8F"/>
    <w:rsid w:val="002A3D35"/>
    <w:rsid w:val="002A479D"/>
    <w:rsid w:val="002B2BCE"/>
    <w:rsid w:val="002B479F"/>
    <w:rsid w:val="002B4E22"/>
    <w:rsid w:val="002B6689"/>
    <w:rsid w:val="002D259A"/>
    <w:rsid w:val="002D4B57"/>
    <w:rsid w:val="002D65CB"/>
    <w:rsid w:val="002D796E"/>
    <w:rsid w:val="002E08EC"/>
    <w:rsid w:val="002F086B"/>
    <w:rsid w:val="002F0D1B"/>
    <w:rsid w:val="002F29AA"/>
    <w:rsid w:val="00300110"/>
    <w:rsid w:val="00300561"/>
    <w:rsid w:val="00304BC3"/>
    <w:rsid w:val="00306DBD"/>
    <w:rsid w:val="00311E19"/>
    <w:rsid w:val="00317A81"/>
    <w:rsid w:val="00320539"/>
    <w:rsid w:val="003208E3"/>
    <w:rsid w:val="00325F6F"/>
    <w:rsid w:val="00333321"/>
    <w:rsid w:val="0033757E"/>
    <w:rsid w:val="00340BB5"/>
    <w:rsid w:val="003436F7"/>
    <w:rsid w:val="00344518"/>
    <w:rsid w:val="0034720A"/>
    <w:rsid w:val="00350163"/>
    <w:rsid w:val="00350B08"/>
    <w:rsid w:val="00351548"/>
    <w:rsid w:val="00354C7A"/>
    <w:rsid w:val="00354D7D"/>
    <w:rsid w:val="00362DA1"/>
    <w:rsid w:val="003637C3"/>
    <w:rsid w:val="00363B7A"/>
    <w:rsid w:val="00364789"/>
    <w:rsid w:val="00364F8D"/>
    <w:rsid w:val="00371602"/>
    <w:rsid w:val="00371C1C"/>
    <w:rsid w:val="00372EC5"/>
    <w:rsid w:val="003768D1"/>
    <w:rsid w:val="003854F0"/>
    <w:rsid w:val="00393F01"/>
    <w:rsid w:val="003953BD"/>
    <w:rsid w:val="003A2504"/>
    <w:rsid w:val="003A2896"/>
    <w:rsid w:val="003A33C2"/>
    <w:rsid w:val="003A5DC5"/>
    <w:rsid w:val="003B3A58"/>
    <w:rsid w:val="003C2711"/>
    <w:rsid w:val="003C2D70"/>
    <w:rsid w:val="003D0537"/>
    <w:rsid w:val="003D1C64"/>
    <w:rsid w:val="003D33FC"/>
    <w:rsid w:val="003D39E5"/>
    <w:rsid w:val="003D40A0"/>
    <w:rsid w:val="003E003E"/>
    <w:rsid w:val="003E2F41"/>
    <w:rsid w:val="003E6098"/>
    <w:rsid w:val="003F099A"/>
    <w:rsid w:val="003F2FA8"/>
    <w:rsid w:val="003F3BA8"/>
    <w:rsid w:val="00400162"/>
    <w:rsid w:val="004008BF"/>
    <w:rsid w:val="0040236A"/>
    <w:rsid w:val="0040404E"/>
    <w:rsid w:val="00411910"/>
    <w:rsid w:val="004254D5"/>
    <w:rsid w:val="00444E2E"/>
    <w:rsid w:val="004538B4"/>
    <w:rsid w:val="00454C5D"/>
    <w:rsid w:val="0046131D"/>
    <w:rsid w:val="0046539F"/>
    <w:rsid w:val="00472012"/>
    <w:rsid w:val="004727B9"/>
    <w:rsid w:val="0047460F"/>
    <w:rsid w:val="004766FE"/>
    <w:rsid w:val="00480DD5"/>
    <w:rsid w:val="004836F5"/>
    <w:rsid w:val="00483EC1"/>
    <w:rsid w:val="00493D22"/>
    <w:rsid w:val="004942FC"/>
    <w:rsid w:val="004A04AD"/>
    <w:rsid w:val="004A2B6F"/>
    <w:rsid w:val="004A4B7D"/>
    <w:rsid w:val="004B58CD"/>
    <w:rsid w:val="004B64E8"/>
    <w:rsid w:val="004C202E"/>
    <w:rsid w:val="004D25C9"/>
    <w:rsid w:val="004E0115"/>
    <w:rsid w:val="004E2D14"/>
    <w:rsid w:val="004E34E1"/>
    <w:rsid w:val="004E4371"/>
    <w:rsid w:val="004E61B2"/>
    <w:rsid w:val="004F0B77"/>
    <w:rsid w:val="004F61A5"/>
    <w:rsid w:val="004F6D6E"/>
    <w:rsid w:val="00502EF0"/>
    <w:rsid w:val="005067BC"/>
    <w:rsid w:val="00521A11"/>
    <w:rsid w:val="005322A7"/>
    <w:rsid w:val="00532BF1"/>
    <w:rsid w:val="005333B4"/>
    <w:rsid w:val="00534E89"/>
    <w:rsid w:val="0054709D"/>
    <w:rsid w:val="00564BDC"/>
    <w:rsid w:val="00570A26"/>
    <w:rsid w:val="005730F9"/>
    <w:rsid w:val="00574915"/>
    <w:rsid w:val="00576C2F"/>
    <w:rsid w:val="00580477"/>
    <w:rsid w:val="00580D19"/>
    <w:rsid w:val="00581DAE"/>
    <w:rsid w:val="00583B04"/>
    <w:rsid w:val="005A6E46"/>
    <w:rsid w:val="005A7373"/>
    <w:rsid w:val="005A7A84"/>
    <w:rsid w:val="005B3952"/>
    <w:rsid w:val="005C6211"/>
    <w:rsid w:val="005E1437"/>
    <w:rsid w:val="005E213A"/>
    <w:rsid w:val="005E6E9C"/>
    <w:rsid w:val="005F54B4"/>
    <w:rsid w:val="006110B9"/>
    <w:rsid w:val="006134AE"/>
    <w:rsid w:val="006161F4"/>
    <w:rsid w:val="0062403E"/>
    <w:rsid w:val="00624BE3"/>
    <w:rsid w:val="00627ED3"/>
    <w:rsid w:val="00630105"/>
    <w:rsid w:val="00630A08"/>
    <w:rsid w:val="00632514"/>
    <w:rsid w:val="0063429B"/>
    <w:rsid w:val="0063742F"/>
    <w:rsid w:val="00637E1E"/>
    <w:rsid w:val="00642AAC"/>
    <w:rsid w:val="00644FE7"/>
    <w:rsid w:val="00647C5B"/>
    <w:rsid w:val="00655532"/>
    <w:rsid w:val="006565BF"/>
    <w:rsid w:val="006617CA"/>
    <w:rsid w:val="00673F02"/>
    <w:rsid w:val="00674D1D"/>
    <w:rsid w:val="00675D7F"/>
    <w:rsid w:val="00680D3E"/>
    <w:rsid w:val="006840B5"/>
    <w:rsid w:val="0068485A"/>
    <w:rsid w:val="006868ED"/>
    <w:rsid w:val="00691C28"/>
    <w:rsid w:val="00695DB4"/>
    <w:rsid w:val="00696851"/>
    <w:rsid w:val="006A08B7"/>
    <w:rsid w:val="006A3FE0"/>
    <w:rsid w:val="006A5DBA"/>
    <w:rsid w:val="006A6F56"/>
    <w:rsid w:val="006A7A27"/>
    <w:rsid w:val="006B03F5"/>
    <w:rsid w:val="006B1B40"/>
    <w:rsid w:val="006C2D0F"/>
    <w:rsid w:val="006C5593"/>
    <w:rsid w:val="006C793A"/>
    <w:rsid w:val="006D2B6E"/>
    <w:rsid w:val="006D6CF6"/>
    <w:rsid w:val="006E431C"/>
    <w:rsid w:val="006E4BDF"/>
    <w:rsid w:val="006F14DE"/>
    <w:rsid w:val="00704C63"/>
    <w:rsid w:val="00707C94"/>
    <w:rsid w:val="0071054E"/>
    <w:rsid w:val="0071192D"/>
    <w:rsid w:val="00713FDE"/>
    <w:rsid w:val="00715B18"/>
    <w:rsid w:val="00716171"/>
    <w:rsid w:val="007329FF"/>
    <w:rsid w:val="00733FFA"/>
    <w:rsid w:val="00735511"/>
    <w:rsid w:val="00743D5F"/>
    <w:rsid w:val="00747098"/>
    <w:rsid w:val="007557DA"/>
    <w:rsid w:val="007570C4"/>
    <w:rsid w:val="00757843"/>
    <w:rsid w:val="00764F39"/>
    <w:rsid w:val="00766D60"/>
    <w:rsid w:val="00766F1B"/>
    <w:rsid w:val="00767651"/>
    <w:rsid w:val="0076789A"/>
    <w:rsid w:val="00767AE7"/>
    <w:rsid w:val="00791ADF"/>
    <w:rsid w:val="00792E87"/>
    <w:rsid w:val="00796D75"/>
    <w:rsid w:val="007A3AB9"/>
    <w:rsid w:val="007A61A8"/>
    <w:rsid w:val="007C142A"/>
    <w:rsid w:val="007C6069"/>
    <w:rsid w:val="007D0B27"/>
    <w:rsid w:val="007D287F"/>
    <w:rsid w:val="007D300C"/>
    <w:rsid w:val="007D48BE"/>
    <w:rsid w:val="007D777C"/>
    <w:rsid w:val="007E22B6"/>
    <w:rsid w:val="007E36FD"/>
    <w:rsid w:val="007E37FA"/>
    <w:rsid w:val="00803B70"/>
    <w:rsid w:val="00804C2B"/>
    <w:rsid w:val="00807B82"/>
    <w:rsid w:val="0081287A"/>
    <w:rsid w:val="0081411B"/>
    <w:rsid w:val="00822B99"/>
    <w:rsid w:val="00826591"/>
    <w:rsid w:val="008338DE"/>
    <w:rsid w:val="00841287"/>
    <w:rsid w:val="00841FF2"/>
    <w:rsid w:val="008504A2"/>
    <w:rsid w:val="00862674"/>
    <w:rsid w:val="008639BD"/>
    <w:rsid w:val="0086506C"/>
    <w:rsid w:val="008764D6"/>
    <w:rsid w:val="00884162"/>
    <w:rsid w:val="00886071"/>
    <w:rsid w:val="0089428C"/>
    <w:rsid w:val="008A323E"/>
    <w:rsid w:val="008A621D"/>
    <w:rsid w:val="008A7680"/>
    <w:rsid w:val="008B4142"/>
    <w:rsid w:val="008B5E60"/>
    <w:rsid w:val="008B6094"/>
    <w:rsid w:val="008B6D26"/>
    <w:rsid w:val="008C1029"/>
    <w:rsid w:val="008D6425"/>
    <w:rsid w:val="008D6C07"/>
    <w:rsid w:val="008E3B5D"/>
    <w:rsid w:val="008E56BF"/>
    <w:rsid w:val="008E72E8"/>
    <w:rsid w:val="008F0868"/>
    <w:rsid w:val="008F7CB0"/>
    <w:rsid w:val="009013B8"/>
    <w:rsid w:val="00905995"/>
    <w:rsid w:val="0090619C"/>
    <w:rsid w:val="0091125B"/>
    <w:rsid w:val="00911424"/>
    <w:rsid w:val="00914059"/>
    <w:rsid w:val="00922D59"/>
    <w:rsid w:val="00923E6F"/>
    <w:rsid w:val="00927CE2"/>
    <w:rsid w:val="0093231C"/>
    <w:rsid w:val="00942F05"/>
    <w:rsid w:val="009467F6"/>
    <w:rsid w:val="00957610"/>
    <w:rsid w:val="00957DD6"/>
    <w:rsid w:val="0096094B"/>
    <w:rsid w:val="0097019C"/>
    <w:rsid w:val="00973F13"/>
    <w:rsid w:val="0097518E"/>
    <w:rsid w:val="0097730C"/>
    <w:rsid w:val="009776EB"/>
    <w:rsid w:val="00982E0B"/>
    <w:rsid w:val="00990B7B"/>
    <w:rsid w:val="009913EB"/>
    <w:rsid w:val="00992C81"/>
    <w:rsid w:val="00995B17"/>
    <w:rsid w:val="009C0E04"/>
    <w:rsid w:val="009C4711"/>
    <w:rsid w:val="009C62CA"/>
    <w:rsid w:val="009D10E5"/>
    <w:rsid w:val="009D217A"/>
    <w:rsid w:val="009D2A2C"/>
    <w:rsid w:val="009D7346"/>
    <w:rsid w:val="009E03CF"/>
    <w:rsid w:val="009E0F25"/>
    <w:rsid w:val="009E2952"/>
    <w:rsid w:val="009E48A9"/>
    <w:rsid w:val="009E4913"/>
    <w:rsid w:val="009F08F0"/>
    <w:rsid w:val="009F40AF"/>
    <w:rsid w:val="009F6B9B"/>
    <w:rsid w:val="00A10459"/>
    <w:rsid w:val="00A158C4"/>
    <w:rsid w:val="00A24B9B"/>
    <w:rsid w:val="00A25E78"/>
    <w:rsid w:val="00A27046"/>
    <w:rsid w:val="00A3049E"/>
    <w:rsid w:val="00A31FEA"/>
    <w:rsid w:val="00A35022"/>
    <w:rsid w:val="00A35C9C"/>
    <w:rsid w:val="00A421D0"/>
    <w:rsid w:val="00A43B82"/>
    <w:rsid w:val="00A4528E"/>
    <w:rsid w:val="00A51C7F"/>
    <w:rsid w:val="00A55D3E"/>
    <w:rsid w:val="00A6242C"/>
    <w:rsid w:val="00A70E99"/>
    <w:rsid w:val="00A7314D"/>
    <w:rsid w:val="00A80D28"/>
    <w:rsid w:val="00A84786"/>
    <w:rsid w:val="00A858DC"/>
    <w:rsid w:val="00A90D81"/>
    <w:rsid w:val="00A9143C"/>
    <w:rsid w:val="00A91FA9"/>
    <w:rsid w:val="00A93945"/>
    <w:rsid w:val="00A979C9"/>
    <w:rsid w:val="00AA1459"/>
    <w:rsid w:val="00AB3DDF"/>
    <w:rsid w:val="00AB6346"/>
    <w:rsid w:val="00AB7619"/>
    <w:rsid w:val="00AC0A7C"/>
    <w:rsid w:val="00AC5C09"/>
    <w:rsid w:val="00AC7D5E"/>
    <w:rsid w:val="00AD58A5"/>
    <w:rsid w:val="00AD5C25"/>
    <w:rsid w:val="00AD63FE"/>
    <w:rsid w:val="00AE2F32"/>
    <w:rsid w:val="00AF58FC"/>
    <w:rsid w:val="00AF6B13"/>
    <w:rsid w:val="00B00775"/>
    <w:rsid w:val="00B008FF"/>
    <w:rsid w:val="00B00962"/>
    <w:rsid w:val="00B00AD7"/>
    <w:rsid w:val="00B11916"/>
    <w:rsid w:val="00B2061F"/>
    <w:rsid w:val="00B2380D"/>
    <w:rsid w:val="00B23AC7"/>
    <w:rsid w:val="00B27367"/>
    <w:rsid w:val="00B33705"/>
    <w:rsid w:val="00B34381"/>
    <w:rsid w:val="00B36E15"/>
    <w:rsid w:val="00B378D0"/>
    <w:rsid w:val="00B42AFC"/>
    <w:rsid w:val="00B42C74"/>
    <w:rsid w:val="00B4396B"/>
    <w:rsid w:val="00B449E3"/>
    <w:rsid w:val="00B4743A"/>
    <w:rsid w:val="00B5499A"/>
    <w:rsid w:val="00B6276A"/>
    <w:rsid w:val="00B64BA8"/>
    <w:rsid w:val="00B671C6"/>
    <w:rsid w:val="00B7634B"/>
    <w:rsid w:val="00B777FC"/>
    <w:rsid w:val="00B802E6"/>
    <w:rsid w:val="00B971A1"/>
    <w:rsid w:val="00BA5879"/>
    <w:rsid w:val="00BA7272"/>
    <w:rsid w:val="00BB22D9"/>
    <w:rsid w:val="00BB59EB"/>
    <w:rsid w:val="00BB67CB"/>
    <w:rsid w:val="00BC619C"/>
    <w:rsid w:val="00BC73EF"/>
    <w:rsid w:val="00BD43D5"/>
    <w:rsid w:val="00BE0EA0"/>
    <w:rsid w:val="00BF564E"/>
    <w:rsid w:val="00BF5D1B"/>
    <w:rsid w:val="00C019F1"/>
    <w:rsid w:val="00C02C0B"/>
    <w:rsid w:val="00C215EF"/>
    <w:rsid w:val="00C2629C"/>
    <w:rsid w:val="00C26922"/>
    <w:rsid w:val="00C31B79"/>
    <w:rsid w:val="00C32332"/>
    <w:rsid w:val="00C32818"/>
    <w:rsid w:val="00C47A76"/>
    <w:rsid w:val="00C50FBE"/>
    <w:rsid w:val="00C56075"/>
    <w:rsid w:val="00C60947"/>
    <w:rsid w:val="00C851F9"/>
    <w:rsid w:val="00C97DDA"/>
    <w:rsid w:val="00CB1A90"/>
    <w:rsid w:val="00CB32EE"/>
    <w:rsid w:val="00CB4AB7"/>
    <w:rsid w:val="00CB4E08"/>
    <w:rsid w:val="00CB649B"/>
    <w:rsid w:val="00CC2014"/>
    <w:rsid w:val="00CC2B51"/>
    <w:rsid w:val="00CC6B8F"/>
    <w:rsid w:val="00CC7AA5"/>
    <w:rsid w:val="00CC7D2B"/>
    <w:rsid w:val="00CD36AC"/>
    <w:rsid w:val="00CD389C"/>
    <w:rsid w:val="00CE45B8"/>
    <w:rsid w:val="00CF0EA9"/>
    <w:rsid w:val="00CF3138"/>
    <w:rsid w:val="00CF4141"/>
    <w:rsid w:val="00CF7EB1"/>
    <w:rsid w:val="00D034B2"/>
    <w:rsid w:val="00D04A6A"/>
    <w:rsid w:val="00D05A4A"/>
    <w:rsid w:val="00D1736A"/>
    <w:rsid w:val="00D255A6"/>
    <w:rsid w:val="00D275F2"/>
    <w:rsid w:val="00D30D01"/>
    <w:rsid w:val="00D31A46"/>
    <w:rsid w:val="00D348AE"/>
    <w:rsid w:val="00D35337"/>
    <w:rsid w:val="00D35F41"/>
    <w:rsid w:val="00D41AA5"/>
    <w:rsid w:val="00D4586F"/>
    <w:rsid w:val="00D461E6"/>
    <w:rsid w:val="00D47433"/>
    <w:rsid w:val="00D52763"/>
    <w:rsid w:val="00D60D23"/>
    <w:rsid w:val="00D64480"/>
    <w:rsid w:val="00D645B9"/>
    <w:rsid w:val="00D706F3"/>
    <w:rsid w:val="00D70F85"/>
    <w:rsid w:val="00D73C26"/>
    <w:rsid w:val="00D74D79"/>
    <w:rsid w:val="00D82B27"/>
    <w:rsid w:val="00D83A46"/>
    <w:rsid w:val="00D869E4"/>
    <w:rsid w:val="00DC004F"/>
    <w:rsid w:val="00DC4EAF"/>
    <w:rsid w:val="00DD34E4"/>
    <w:rsid w:val="00DE39F7"/>
    <w:rsid w:val="00DE6099"/>
    <w:rsid w:val="00DF1301"/>
    <w:rsid w:val="00DF65FE"/>
    <w:rsid w:val="00E04851"/>
    <w:rsid w:val="00E04A21"/>
    <w:rsid w:val="00E05BEC"/>
    <w:rsid w:val="00E07B58"/>
    <w:rsid w:val="00E1219E"/>
    <w:rsid w:val="00E158EC"/>
    <w:rsid w:val="00E33311"/>
    <w:rsid w:val="00E33577"/>
    <w:rsid w:val="00E41B6F"/>
    <w:rsid w:val="00E46592"/>
    <w:rsid w:val="00E478DF"/>
    <w:rsid w:val="00E50FEB"/>
    <w:rsid w:val="00E52362"/>
    <w:rsid w:val="00E533D9"/>
    <w:rsid w:val="00E62D87"/>
    <w:rsid w:val="00E65529"/>
    <w:rsid w:val="00E71D37"/>
    <w:rsid w:val="00E75F99"/>
    <w:rsid w:val="00E81C59"/>
    <w:rsid w:val="00E8350C"/>
    <w:rsid w:val="00E9012B"/>
    <w:rsid w:val="00EA0B3A"/>
    <w:rsid w:val="00EA7F83"/>
    <w:rsid w:val="00EB6EB7"/>
    <w:rsid w:val="00EC0C1B"/>
    <w:rsid w:val="00EC2F11"/>
    <w:rsid w:val="00EC326F"/>
    <w:rsid w:val="00EC4F1A"/>
    <w:rsid w:val="00EC5307"/>
    <w:rsid w:val="00EC5473"/>
    <w:rsid w:val="00ED273B"/>
    <w:rsid w:val="00ED6C05"/>
    <w:rsid w:val="00ED7AC8"/>
    <w:rsid w:val="00EE120C"/>
    <w:rsid w:val="00EE208B"/>
    <w:rsid w:val="00EE20F7"/>
    <w:rsid w:val="00EE5099"/>
    <w:rsid w:val="00EE5274"/>
    <w:rsid w:val="00EE52DF"/>
    <w:rsid w:val="00EF574E"/>
    <w:rsid w:val="00F04B4C"/>
    <w:rsid w:val="00F05F8D"/>
    <w:rsid w:val="00F064D2"/>
    <w:rsid w:val="00F240BF"/>
    <w:rsid w:val="00F25AD0"/>
    <w:rsid w:val="00F27F55"/>
    <w:rsid w:val="00F328C9"/>
    <w:rsid w:val="00F36929"/>
    <w:rsid w:val="00F4096A"/>
    <w:rsid w:val="00F43F8D"/>
    <w:rsid w:val="00F459C2"/>
    <w:rsid w:val="00F47198"/>
    <w:rsid w:val="00F6135F"/>
    <w:rsid w:val="00F619F3"/>
    <w:rsid w:val="00F650CB"/>
    <w:rsid w:val="00F85EE4"/>
    <w:rsid w:val="00F945D9"/>
    <w:rsid w:val="00FA466C"/>
    <w:rsid w:val="00FB1AEF"/>
    <w:rsid w:val="00FB54EE"/>
    <w:rsid w:val="00FB55B5"/>
    <w:rsid w:val="00FC6172"/>
    <w:rsid w:val="00FD1787"/>
    <w:rsid w:val="00FD3998"/>
    <w:rsid w:val="00FD6F40"/>
    <w:rsid w:val="00FE349D"/>
    <w:rsid w:val="00FF27C5"/>
    <w:rsid w:val="00FF35BE"/>
    <w:rsid w:val="00FF62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3B4498"/>
  <w15:docId w15:val="{1A924597-9B46-47A2-8447-67BC41FF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07B82"/>
    <w:pPr>
      <w:widowControl w:val="0"/>
    </w:pPr>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A6E46"/>
    <w:pPr>
      <w:tabs>
        <w:tab w:val="center" w:pos="4536"/>
        <w:tab w:val="right" w:pos="9072"/>
      </w:tabs>
    </w:pPr>
  </w:style>
  <w:style w:type="paragraph" w:styleId="Voettekst">
    <w:name w:val="footer"/>
    <w:basedOn w:val="Standaard"/>
    <w:semiHidden/>
    <w:rsid w:val="005A6E46"/>
    <w:pPr>
      <w:tabs>
        <w:tab w:val="center" w:pos="4536"/>
        <w:tab w:val="right" w:pos="9072"/>
      </w:tabs>
    </w:pPr>
  </w:style>
  <w:style w:type="character" w:styleId="Paginanummer">
    <w:name w:val="page number"/>
    <w:basedOn w:val="Standaardalinea-lettertype"/>
    <w:semiHidden/>
    <w:rsid w:val="005A6E46"/>
  </w:style>
  <w:style w:type="character" w:styleId="Hyperlink">
    <w:name w:val="Hyperlink"/>
    <w:semiHidden/>
    <w:rsid w:val="005A6E46"/>
    <w:rPr>
      <w:color w:val="0000FF"/>
      <w:u w:val="single"/>
    </w:rPr>
  </w:style>
  <w:style w:type="character" w:customStyle="1" w:styleId="t1">
    <w:name w:val="t1"/>
    <w:rsid w:val="005A6E46"/>
    <w:rPr>
      <w:color w:val="990000"/>
    </w:rPr>
  </w:style>
  <w:style w:type="paragraph" w:styleId="Tekstzonderopmaak">
    <w:name w:val="Plain Text"/>
    <w:basedOn w:val="Standaard"/>
    <w:link w:val="TekstzonderopmaakChar"/>
    <w:uiPriority w:val="99"/>
    <w:semiHidden/>
    <w:unhideWhenUsed/>
    <w:rsid w:val="00BA7272"/>
    <w:rPr>
      <w:rFonts w:cs="Courier New"/>
      <w:szCs w:val="20"/>
    </w:rPr>
  </w:style>
  <w:style w:type="character" w:customStyle="1" w:styleId="TekstzonderopmaakChar">
    <w:name w:val="Tekst zonder opmaak Char"/>
    <w:link w:val="Tekstzonderopmaak"/>
    <w:uiPriority w:val="99"/>
    <w:semiHidden/>
    <w:rsid w:val="00BA7272"/>
    <w:rPr>
      <w:rFonts w:cs="Courier New"/>
      <w:sz w:val="24"/>
    </w:rPr>
  </w:style>
  <w:style w:type="paragraph" w:customStyle="1" w:styleId="bijeenhouden">
    <w:name w:val="bijeenhouden"/>
    <w:basedOn w:val="Koptekst"/>
    <w:qFormat/>
    <w:rsid w:val="002929BC"/>
    <w:pPr>
      <w:keepNext/>
      <w:keepLines/>
    </w:pPr>
  </w:style>
  <w:style w:type="table" w:styleId="Tabelraster">
    <w:name w:val="Table Grid"/>
    <w:basedOn w:val="Standaardtabel"/>
    <w:uiPriority w:val="59"/>
    <w:rsid w:val="008412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4B64E8"/>
    <w:rPr>
      <w:rFonts w:ascii="Tahoma" w:hAnsi="Tahoma" w:cs="Tahoma"/>
      <w:sz w:val="16"/>
      <w:szCs w:val="16"/>
    </w:rPr>
  </w:style>
  <w:style w:type="character" w:customStyle="1" w:styleId="BallontekstChar">
    <w:name w:val="Ballontekst Char"/>
    <w:basedOn w:val="Standaardalinea-lettertype"/>
    <w:link w:val="Ballontekst"/>
    <w:uiPriority w:val="99"/>
    <w:semiHidden/>
    <w:rsid w:val="004B64E8"/>
    <w:rPr>
      <w:rFonts w:ascii="Tahoma" w:hAnsi="Tahoma" w:cs="Tahoma"/>
      <w:sz w:val="16"/>
      <w:szCs w:val="16"/>
    </w:rPr>
  </w:style>
  <w:style w:type="character" w:styleId="Tekstvantijdelijkeaanduiding">
    <w:name w:val="Placeholder Text"/>
    <w:basedOn w:val="Standaardalinea-lettertype"/>
    <w:uiPriority w:val="99"/>
    <w:semiHidden/>
    <w:rsid w:val="00364789"/>
    <w:rPr>
      <w:color w:val="808080"/>
    </w:rPr>
  </w:style>
  <w:style w:type="paragraph" w:styleId="Lijstalinea">
    <w:name w:val="List Paragraph"/>
    <w:basedOn w:val="Standaard"/>
    <w:uiPriority w:val="34"/>
    <w:qFormat/>
    <w:rsid w:val="0062403E"/>
    <w:pPr>
      <w:widowControl/>
      <w:ind w:left="720"/>
      <w:contextualSpacing/>
    </w:pPr>
    <w:rPr>
      <w:rFonts w:ascii="Calibri" w:hAnsi="Calibri"/>
      <w:sz w:val="22"/>
      <w:lang w:val="en-US" w:eastAsia="en-US"/>
    </w:rPr>
  </w:style>
  <w:style w:type="table" w:customStyle="1" w:styleId="Tabelraster2">
    <w:name w:val="Tabelraster2"/>
    <w:basedOn w:val="Standaardtabel"/>
    <w:next w:val="Tabelraster"/>
    <w:uiPriority w:val="59"/>
    <w:rsid w:val="003A2504"/>
    <w:rPr>
      <w:rFonts w:ascii="Calibri" w:eastAsia="Arial"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2502F643A27044BB1F5DC095A59F67" ma:contentTypeVersion="10" ma:contentTypeDescription="Een nieuw document maken." ma:contentTypeScope="" ma:versionID="7ba94fface1e1080b0c8939f52edb6fd">
  <xsd:schema xmlns:xsd="http://www.w3.org/2001/XMLSchema" xmlns:xs="http://www.w3.org/2001/XMLSchema" xmlns:p="http://schemas.microsoft.com/office/2006/metadata/properties" xmlns:ns3="c264e2ec-cf0a-41df-9e0c-ff0cb9d2b0ba" xmlns:ns4="b7810a73-5141-4590-8bc1-ea6bf42babd9" targetNamespace="http://schemas.microsoft.com/office/2006/metadata/properties" ma:root="true" ma:fieldsID="6524be83dd8d327a49c92f648d443d5a" ns3:_="" ns4:_="">
    <xsd:import namespace="c264e2ec-cf0a-41df-9e0c-ff0cb9d2b0ba"/>
    <xsd:import namespace="b7810a73-5141-4590-8bc1-ea6bf42bab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4e2ec-cf0a-41df-9e0c-ff0cb9d2b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810a73-5141-4590-8bc1-ea6bf42babd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5F28-B578-4547-8434-4ABC70993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4e2ec-cf0a-41df-9e0c-ff0cb9d2b0ba"/>
    <ds:schemaRef ds:uri="b7810a73-5141-4590-8bc1-ea6bf42ba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768EB-BABF-460E-8AE1-D25DAE47AC6C}">
  <ds:schemaRefs>
    <ds:schemaRef ds:uri="http://schemas.microsoft.com/sharepoint/v3/contenttype/forms"/>
  </ds:schemaRefs>
</ds:datastoreItem>
</file>

<file path=customXml/itemProps3.xml><?xml version="1.0" encoding="utf-8"?>
<ds:datastoreItem xmlns:ds="http://schemas.openxmlformats.org/officeDocument/2006/customXml" ds:itemID="{DC14934D-C44F-47CA-898E-AC4FF6DBD12A}">
  <ds:schemaRefs>
    <ds:schemaRef ds:uri="http://purl.org/dc/dcmitype/"/>
    <ds:schemaRef ds:uri="c264e2ec-cf0a-41df-9e0c-ff0cb9d2b0b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b7810a73-5141-4590-8bc1-ea6bf42babd9"/>
    <ds:schemaRef ds:uri="http://www.w3.org/XML/1998/namespace"/>
  </ds:schemaRefs>
</ds:datastoreItem>
</file>

<file path=customXml/itemProps4.xml><?xml version="1.0" encoding="utf-8"?>
<ds:datastoreItem xmlns:ds="http://schemas.openxmlformats.org/officeDocument/2006/customXml" ds:itemID="{E8F0C7E1-C147-4814-ACA9-E0A7895D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1539</Words>
  <Characters>8360</Characters>
  <Application>Microsoft Office Word</Application>
  <DocSecurity>4</DocSecurity>
  <Lines>245</Lines>
  <Paragraphs>103</Paragraphs>
  <ScaleCrop>false</ScaleCrop>
  <HeadingPairs>
    <vt:vector size="2" baseType="variant">
      <vt:variant>
        <vt:lpstr>Titel</vt:lpstr>
      </vt:variant>
      <vt:variant>
        <vt:i4>1</vt:i4>
      </vt:variant>
    </vt:vector>
  </HeadingPairs>
  <TitlesOfParts>
    <vt:vector size="1" baseType="lpstr">
      <vt:lpstr/>
    </vt:vector>
  </TitlesOfParts>
  <Company>Gemeente Hoogeveen</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ekroesen</dc:creator>
  <cp:lastModifiedBy>Miriam Winkel</cp:lastModifiedBy>
  <cp:revision>2</cp:revision>
  <cp:lastPrinted>2011-10-17T08:18:00Z</cp:lastPrinted>
  <dcterms:created xsi:type="dcterms:W3CDTF">2019-12-11T13:22:00Z</dcterms:created>
  <dcterms:modified xsi:type="dcterms:W3CDTF">2019-12-11T13:22:00Z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0x010100BE2502F643A27044BB1F5DC095A59F67</vt:lpwstr>
  </property>
</Properties>
</file>