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E2C3" w14:textId="77777777" w:rsidR="008E688C" w:rsidRPr="008E688C" w:rsidRDefault="008E688C" w:rsidP="008E688C">
      <w:pPr>
        <w:spacing w:after="0" w:line="288" w:lineRule="auto"/>
        <w:ind w:firstLine="708"/>
        <w:rPr>
          <w:rFonts w:ascii="Calibri" w:eastAsia="Times New Roman" w:hAnsi="Calibri" w:cs="Times New Roman"/>
          <w:b/>
          <w:lang w:eastAsia="nl-NL"/>
        </w:rPr>
      </w:pPr>
      <w:bookmarkStart w:id="0" w:name="_GoBack"/>
      <w:bookmarkEnd w:id="0"/>
      <w:r w:rsidRPr="008E688C">
        <w:rPr>
          <w:rFonts w:ascii="Calibri" w:eastAsia="Times New Roman" w:hAnsi="Calibri" w:cs="Times New Roman"/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4DCE2798" wp14:editId="78D1C1CA">
            <wp:simplePos x="0" y="0"/>
            <wp:positionH relativeFrom="margin">
              <wp:align>left</wp:align>
            </wp:positionH>
            <wp:positionV relativeFrom="paragraph">
              <wp:posOffset>2516</wp:posOffset>
            </wp:positionV>
            <wp:extent cx="2646000" cy="1015200"/>
            <wp:effectExtent l="0" t="0" r="0" b="0"/>
            <wp:wrapTight wrapText="right">
              <wp:wrapPolygon edited="0">
                <wp:start x="5289" y="406"/>
                <wp:lineTo x="933" y="1217"/>
                <wp:lineTo x="622" y="1622"/>
                <wp:lineTo x="622" y="19059"/>
                <wp:lineTo x="18043" y="20681"/>
                <wp:lineTo x="18821" y="20681"/>
                <wp:lineTo x="20532" y="19059"/>
                <wp:lineTo x="20532" y="17031"/>
                <wp:lineTo x="19132" y="14193"/>
                <wp:lineTo x="20532" y="10138"/>
                <wp:lineTo x="20687" y="8110"/>
                <wp:lineTo x="19910" y="7299"/>
                <wp:lineTo x="6222" y="406"/>
                <wp:lineTo x="5289" y="406"/>
              </wp:wrapPolygon>
            </wp:wrapTight>
            <wp:docPr id="1" name="Afbeelding 1" descr="\\provdrenthe.local\dfs\Data\Userdata\miriamwi\Downloads\RES_Drenthe_Logo_op_wi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vdrenthe.local\dfs\Data\Userdata\miriamwi\Downloads\RES_Drenthe_Logo_op_wit (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93080" w14:textId="77777777" w:rsidR="008E688C" w:rsidRPr="00610FA8" w:rsidRDefault="0059099B" w:rsidP="0059099B">
      <w:pPr>
        <w:spacing w:after="0" w:line="288" w:lineRule="auto"/>
        <w:rPr>
          <w:rFonts w:ascii="Calibri" w:eastAsia="Times New Roman" w:hAnsi="Calibri" w:cs="Times New Roman"/>
          <w:sz w:val="72"/>
          <w:szCs w:val="72"/>
          <w:lang w:eastAsia="nl-NL"/>
        </w:rPr>
      </w:pPr>
      <w:r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4F5358"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1042E4"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ab/>
      </w:r>
      <w:r w:rsid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ab/>
        <w:t xml:space="preserve"> </w:t>
      </w:r>
      <w:r w:rsidR="008E688C" w:rsidRP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>PERSBERICHT</w:t>
      </w:r>
      <w:r w:rsidRPr="00610FA8">
        <w:rPr>
          <w:rFonts w:ascii="Calibri" w:eastAsia="Times New Roman" w:hAnsi="Calibri" w:cs="Times New Roman"/>
          <w:sz w:val="72"/>
          <w:szCs w:val="72"/>
          <w:lang w:eastAsia="nl-NL"/>
        </w:rPr>
        <w:t xml:space="preserve"> </w:t>
      </w:r>
    </w:p>
    <w:p w14:paraId="60967A49" w14:textId="77777777" w:rsidR="004F5358" w:rsidRPr="0035078F" w:rsidRDefault="0059099B" w:rsidP="0059099B">
      <w:pPr>
        <w:spacing w:after="0" w:line="288" w:lineRule="auto"/>
        <w:rPr>
          <w:rFonts w:ascii="Calibri" w:eastAsia="Times New Roman" w:hAnsi="Calibri" w:cs="Calibri"/>
          <w:b/>
          <w:sz w:val="32"/>
          <w:szCs w:val="32"/>
          <w:lang w:eastAsia="nl-NL"/>
        </w:rPr>
      </w:pPr>
      <w:r>
        <w:rPr>
          <w:rFonts w:ascii="Arial" w:eastAsia="Times New Roman" w:hAnsi="Arial" w:cs="Times New Roman"/>
          <w:sz w:val="20"/>
          <w:szCs w:val="20"/>
          <w:lang w:eastAsia="nl-NL"/>
        </w:rPr>
        <w:t xml:space="preserve">     </w:t>
      </w:r>
      <w:r w:rsidR="0035078F">
        <w:rPr>
          <w:rFonts w:ascii="Arial" w:eastAsia="Times New Roman" w:hAnsi="Arial" w:cs="Times New Roman"/>
          <w:sz w:val="20"/>
          <w:szCs w:val="20"/>
          <w:lang w:eastAsia="nl-NL"/>
        </w:rPr>
        <w:t xml:space="preserve">     </w:t>
      </w:r>
    </w:p>
    <w:p w14:paraId="07DE2FEB" w14:textId="77777777" w:rsidR="004F5358" w:rsidRPr="008E688C" w:rsidRDefault="008E688C" w:rsidP="004F5358">
      <w:pPr>
        <w:spacing w:after="0" w:line="288" w:lineRule="auto"/>
        <w:rPr>
          <w:rFonts w:eastAsia="Times New Roman" w:cs="Times New Roman"/>
          <w:lang w:eastAsia="nl-NL"/>
        </w:rPr>
      </w:pPr>
      <w:r w:rsidRPr="008E688C">
        <w:rPr>
          <w:b/>
          <w:sz w:val="24"/>
          <w:lang w:eastAsia="nl-NL"/>
        </w:rPr>
        <w:t xml:space="preserve">Concept </w:t>
      </w:r>
      <w:r w:rsidR="00B71B6E">
        <w:rPr>
          <w:b/>
          <w:sz w:val="24"/>
          <w:lang w:eastAsia="nl-NL"/>
        </w:rPr>
        <w:t>R</w:t>
      </w:r>
      <w:r w:rsidRPr="008E688C">
        <w:rPr>
          <w:b/>
          <w:sz w:val="24"/>
          <w:lang w:eastAsia="nl-NL"/>
        </w:rPr>
        <w:t xml:space="preserve">egionale </w:t>
      </w:r>
      <w:r w:rsidR="00B71B6E">
        <w:rPr>
          <w:b/>
          <w:sz w:val="24"/>
          <w:lang w:eastAsia="nl-NL"/>
        </w:rPr>
        <w:t>E</w:t>
      </w:r>
      <w:r w:rsidRPr="008E688C">
        <w:rPr>
          <w:b/>
          <w:sz w:val="24"/>
          <w:lang w:eastAsia="nl-NL"/>
        </w:rPr>
        <w:t>nergie</w:t>
      </w:r>
      <w:r w:rsidR="00B71B6E">
        <w:rPr>
          <w:b/>
          <w:sz w:val="24"/>
          <w:lang w:eastAsia="nl-NL"/>
        </w:rPr>
        <w:t xml:space="preserve"> S</w:t>
      </w:r>
      <w:r w:rsidRPr="008E688C">
        <w:rPr>
          <w:b/>
          <w:sz w:val="24"/>
          <w:lang w:eastAsia="nl-NL"/>
        </w:rPr>
        <w:t>trategie regio Drenthe</w:t>
      </w:r>
      <w:r w:rsidR="004F5358" w:rsidRPr="004F5358">
        <w:rPr>
          <w:rFonts w:eastAsia="Times New Roman" w:cs="Times New Roman"/>
          <w:lang w:eastAsia="nl-NL"/>
        </w:rPr>
        <w:t xml:space="preserve"> </w:t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 w:rsidRPr="008E688C">
        <w:rPr>
          <w:rFonts w:eastAsia="Times New Roman" w:cs="Times New Roman"/>
          <w:sz w:val="24"/>
          <w:lang w:eastAsia="nl-NL"/>
        </w:rPr>
        <w:t>Assen, 14 april 2020</w:t>
      </w:r>
    </w:p>
    <w:p w14:paraId="71E10556" w14:textId="77777777" w:rsidR="008E688C" w:rsidRPr="008E688C" w:rsidRDefault="008E688C" w:rsidP="008E688C">
      <w:pPr>
        <w:pStyle w:val="Geenafstand"/>
        <w:rPr>
          <w:b/>
          <w:sz w:val="24"/>
          <w:lang w:eastAsia="nl-NL"/>
        </w:rPr>
      </w:pPr>
    </w:p>
    <w:p w14:paraId="6096B292" w14:textId="77777777" w:rsidR="003400AB" w:rsidRPr="008E688C" w:rsidRDefault="003400AB" w:rsidP="008E688C">
      <w:pPr>
        <w:pStyle w:val="Geenafstand"/>
        <w:rPr>
          <w:b/>
          <w:sz w:val="28"/>
        </w:rPr>
      </w:pPr>
      <w:r w:rsidRPr="008E688C">
        <w:rPr>
          <w:b/>
          <w:sz w:val="28"/>
        </w:rPr>
        <w:t>Kwart Drentse energie in 2030 van zon en wind</w:t>
      </w:r>
    </w:p>
    <w:p w14:paraId="104D6E79" w14:textId="77777777" w:rsidR="003400AB" w:rsidRPr="003400AB" w:rsidRDefault="003400AB" w:rsidP="008E688C">
      <w:pPr>
        <w:pStyle w:val="Geenafstand"/>
      </w:pPr>
    </w:p>
    <w:p w14:paraId="0593CCDC" w14:textId="77777777" w:rsidR="002F6E03" w:rsidRPr="008D09C3" w:rsidRDefault="00DE6A27" w:rsidP="002F6E03">
      <w:pPr>
        <w:spacing w:line="288" w:lineRule="auto"/>
        <w:rPr>
          <w:rFonts w:eastAsia="Times New Roman" w:cs="Times New Roman"/>
          <w:b/>
          <w:bCs/>
          <w:lang w:eastAsia="nl-NL"/>
        </w:rPr>
      </w:pPr>
      <w:r>
        <w:rPr>
          <w:rFonts w:eastAsia="Times New Roman" w:cs="Times New Roman"/>
          <w:b/>
          <w:bCs/>
          <w:lang w:eastAsia="nl-NL"/>
        </w:rPr>
        <w:t xml:space="preserve">In </w:t>
      </w:r>
      <w:r w:rsidRPr="00382A10">
        <w:rPr>
          <w:rFonts w:eastAsia="Times New Roman" w:cs="Times New Roman"/>
          <w:b/>
          <w:bCs/>
          <w:lang w:eastAsia="nl-NL"/>
        </w:rPr>
        <w:t>2030</w:t>
      </w:r>
      <w:r>
        <w:rPr>
          <w:rFonts w:eastAsia="Times New Roman" w:cs="Times New Roman"/>
          <w:b/>
          <w:bCs/>
          <w:lang w:eastAsia="nl-NL"/>
        </w:rPr>
        <w:t xml:space="preserve"> komt 25</w:t>
      </w:r>
      <w:r w:rsidR="002E5A0C">
        <w:rPr>
          <w:rFonts w:eastAsia="Times New Roman" w:cs="Times New Roman"/>
          <w:b/>
          <w:bCs/>
          <w:lang w:eastAsia="nl-NL"/>
        </w:rPr>
        <w:t xml:space="preserve"> procent</w:t>
      </w:r>
      <w:r>
        <w:rPr>
          <w:rFonts w:eastAsia="Times New Roman" w:cs="Times New Roman"/>
          <w:b/>
          <w:bCs/>
          <w:lang w:eastAsia="nl-NL"/>
        </w:rPr>
        <w:t xml:space="preserve"> van het energiegebruik in Drenthe van zon</w:t>
      </w:r>
      <w:r w:rsidR="00556EB6">
        <w:rPr>
          <w:rFonts w:eastAsia="Times New Roman" w:cs="Times New Roman"/>
          <w:b/>
          <w:bCs/>
          <w:lang w:eastAsia="nl-NL"/>
        </w:rPr>
        <w:t>ne</w:t>
      </w:r>
      <w:r>
        <w:rPr>
          <w:rFonts w:eastAsia="Times New Roman" w:cs="Times New Roman"/>
          <w:b/>
          <w:bCs/>
          <w:lang w:eastAsia="nl-NL"/>
        </w:rPr>
        <w:t>- en windenergie.</w:t>
      </w:r>
      <w:r w:rsidR="008D09C3">
        <w:rPr>
          <w:rFonts w:eastAsia="Times New Roman" w:cs="Times New Roman"/>
          <w:b/>
          <w:bCs/>
          <w:lang w:eastAsia="nl-NL"/>
        </w:rPr>
        <w:t xml:space="preserve"> Dit </w:t>
      </w:r>
      <w:r w:rsidR="00EF2691">
        <w:rPr>
          <w:rFonts w:eastAsia="Times New Roman" w:cs="Times New Roman"/>
          <w:b/>
          <w:bCs/>
          <w:lang w:eastAsia="nl-NL"/>
        </w:rPr>
        <w:t xml:space="preserve">streven </w:t>
      </w:r>
      <w:r w:rsidR="007709BC">
        <w:rPr>
          <w:rFonts w:eastAsia="Times New Roman" w:cs="Times New Roman"/>
          <w:b/>
          <w:bCs/>
          <w:lang w:eastAsia="nl-NL"/>
        </w:rPr>
        <w:t>is</w:t>
      </w:r>
      <w:r w:rsidR="008C27D9">
        <w:rPr>
          <w:rFonts w:eastAsia="Times New Roman" w:cs="Times New Roman"/>
          <w:b/>
          <w:bCs/>
          <w:lang w:eastAsia="nl-NL"/>
        </w:rPr>
        <w:t xml:space="preserve"> </w:t>
      </w:r>
      <w:r w:rsidR="008D09C3">
        <w:rPr>
          <w:rFonts w:eastAsia="Times New Roman" w:cs="Times New Roman"/>
          <w:b/>
          <w:bCs/>
          <w:lang w:eastAsia="nl-NL"/>
        </w:rPr>
        <w:t xml:space="preserve">te lezen in het </w:t>
      </w:r>
      <w:r w:rsidR="008D09C3" w:rsidRPr="00382A10">
        <w:rPr>
          <w:b/>
        </w:rPr>
        <w:t xml:space="preserve">concept van de </w:t>
      </w:r>
      <w:r w:rsidR="008D09C3">
        <w:rPr>
          <w:b/>
        </w:rPr>
        <w:t>R</w:t>
      </w:r>
      <w:r w:rsidR="008D09C3" w:rsidRPr="00382A10">
        <w:rPr>
          <w:b/>
        </w:rPr>
        <w:t xml:space="preserve">egionale </w:t>
      </w:r>
      <w:r w:rsidR="008D09C3">
        <w:rPr>
          <w:b/>
        </w:rPr>
        <w:t>E</w:t>
      </w:r>
      <w:r w:rsidR="008D09C3" w:rsidRPr="00382A10">
        <w:rPr>
          <w:b/>
        </w:rPr>
        <w:t>nergie</w:t>
      </w:r>
      <w:r w:rsidR="008D09C3">
        <w:rPr>
          <w:b/>
        </w:rPr>
        <w:t xml:space="preserve"> S</w:t>
      </w:r>
      <w:r w:rsidR="008D09C3" w:rsidRPr="00382A10">
        <w:rPr>
          <w:b/>
        </w:rPr>
        <w:t>trategie</w:t>
      </w:r>
      <w:r w:rsidR="008D09C3">
        <w:rPr>
          <w:b/>
        </w:rPr>
        <w:t xml:space="preserve"> </w:t>
      </w:r>
      <w:r w:rsidR="001A6180">
        <w:rPr>
          <w:b/>
        </w:rPr>
        <w:t xml:space="preserve">(RES) </w:t>
      </w:r>
      <w:r w:rsidR="001A15A2">
        <w:rPr>
          <w:b/>
        </w:rPr>
        <w:t xml:space="preserve">regio </w:t>
      </w:r>
      <w:r w:rsidR="008D09C3">
        <w:rPr>
          <w:b/>
        </w:rPr>
        <w:t>Drenthe</w:t>
      </w:r>
      <w:r w:rsidR="00A95696">
        <w:rPr>
          <w:b/>
        </w:rPr>
        <w:t>. Afgelopen week stelden</w:t>
      </w:r>
      <w:r w:rsidR="008D09C3">
        <w:rPr>
          <w:b/>
        </w:rPr>
        <w:t xml:space="preserve"> </w:t>
      </w:r>
      <w:r w:rsidR="00881D83" w:rsidRPr="00382A10">
        <w:rPr>
          <w:rFonts w:eastAsia="Times New Roman" w:cs="Times New Roman"/>
          <w:b/>
          <w:bCs/>
          <w:lang w:eastAsia="nl-NL"/>
        </w:rPr>
        <w:t>d</w:t>
      </w:r>
      <w:r w:rsidR="003400AB" w:rsidRPr="00382A10">
        <w:rPr>
          <w:b/>
        </w:rPr>
        <w:t xml:space="preserve">e </w:t>
      </w:r>
      <w:r w:rsidR="00730498">
        <w:rPr>
          <w:b/>
        </w:rPr>
        <w:t>C</w:t>
      </w:r>
      <w:r w:rsidR="002239F9">
        <w:rPr>
          <w:b/>
        </w:rPr>
        <w:t>olleges</w:t>
      </w:r>
      <w:r w:rsidR="003400AB" w:rsidRPr="00382A10">
        <w:rPr>
          <w:b/>
        </w:rPr>
        <w:t xml:space="preserve"> van </w:t>
      </w:r>
      <w:r w:rsidR="00382515">
        <w:rPr>
          <w:b/>
        </w:rPr>
        <w:t>Burgemeester en Wethouders</w:t>
      </w:r>
      <w:r w:rsidR="007735C6">
        <w:rPr>
          <w:b/>
        </w:rPr>
        <w:t xml:space="preserve">, </w:t>
      </w:r>
      <w:r w:rsidR="00265517">
        <w:rPr>
          <w:b/>
        </w:rPr>
        <w:t>Gedep</w:t>
      </w:r>
      <w:r w:rsidR="0097384B">
        <w:rPr>
          <w:b/>
        </w:rPr>
        <w:t>uteerden</w:t>
      </w:r>
      <w:r w:rsidR="003400AB" w:rsidRPr="00382A10">
        <w:rPr>
          <w:b/>
        </w:rPr>
        <w:t xml:space="preserve"> </w:t>
      </w:r>
      <w:r w:rsidR="00730498">
        <w:rPr>
          <w:b/>
        </w:rPr>
        <w:t xml:space="preserve">Staten </w:t>
      </w:r>
      <w:r w:rsidR="002239F9">
        <w:rPr>
          <w:b/>
        </w:rPr>
        <w:t xml:space="preserve">en de </w:t>
      </w:r>
      <w:r w:rsidR="00730498">
        <w:rPr>
          <w:b/>
        </w:rPr>
        <w:t>D</w:t>
      </w:r>
      <w:r w:rsidR="002239F9">
        <w:rPr>
          <w:b/>
        </w:rPr>
        <w:t xml:space="preserve">agelijks </w:t>
      </w:r>
      <w:r w:rsidR="00730498">
        <w:rPr>
          <w:b/>
        </w:rPr>
        <w:t>B</w:t>
      </w:r>
      <w:r w:rsidR="002239F9">
        <w:rPr>
          <w:b/>
        </w:rPr>
        <w:t>esturen van de</w:t>
      </w:r>
      <w:r w:rsidR="002239F9" w:rsidRPr="00382A10">
        <w:rPr>
          <w:b/>
        </w:rPr>
        <w:t xml:space="preserve"> waterschappen </w:t>
      </w:r>
      <w:r w:rsidR="00206190" w:rsidRPr="00382A10">
        <w:rPr>
          <w:b/>
        </w:rPr>
        <w:t xml:space="preserve">van de </w:t>
      </w:r>
      <w:r w:rsidR="00D77C01">
        <w:rPr>
          <w:b/>
        </w:rPr>
        <w:t>RES-</w:t>
      </w:r>
      <w:r w:rsidR="00413EEF">
        <w:rPr>
          <w:b/>
        </w:rPr>
        <w:t xml:space="preserve">regio </w:t>
      </w:r>
      <w:r w:rsidR="003400AB" w:rsidRPr="00382A10">
        <w:rPr>
          <w:b/>
        </w:rPr>
        <w:t xml:space="preserve">Drenthe </w:t>
      </w:r>
      <w:r w:rsidR="005D4FB3">
        <w:rPr>
          <w:b/>
        </w:rPr>
        <w:t>het concept</w:t>
      </w:r>
      <w:r w:rsidR="00A95696">
        <w:rPr>
          <w:b/>
        </w:rPr>
        <w:t xml:space="preserve"> </w:t>
      </w:r>
      <w:r w:rsidR="00881D83" w:rsidRPr="00382A10">
        <w:rPr>
          <w:b/>
        </w:rPr>
        <w:t>vast</w:t>
      </w:r>
      <w:r w:rsidR="003400AB" w:rsidRPr="00382A10">
        <w:rPr>
          <w:b/>
        </w:rPr>
        <w:t xml:space="preserve">. </w:t>
      </w:r>
      <w:r w:rsidR="002D7786">
        <w:rPr>
          <w:b/>
        </w:rPr>
        <w:t xml:space="preserve">Gemeenteraden, </w:t>
      </w:r>
      <w:r w:rsidR="00F0239B">
        <w:rPr>
          <w:b/>
        </w:rPr>
        <w:t xml:space="preserve">Provinciale </w:t>
      </w:r>
      <w:r w:rsidR="002D7786" w:rsidRPr="00C50341">
        <w:rPr>
          <w:b/>
        </w:rPr>
        <w:t>Staten en Algemeen Besture</w:t>
      </w:r>
      <w:r w:rsidR="00E440EF" w:rsidRPr="00C50341">
        <w:rPr>
          <w:b/>
        </w:rPr>
        <w:t xml:space="preserve">n </w:t>
      </w:r>
      <w:r w:rsidR="00C50341">
        <w:rPr>
          <w:b/>
        </w:rPr>
        <w:t>b</w:t>
      </w:r>
      <w:r w:rsidR="00F2077F">
        <w:rPr>
          <w:b/>
        </w:rPr>
        <w:t xml:space="preserve">uigen zich </w:t>
      </w:r>
      <w:r w:rsidR="009D4322">
        <w:rPr>
          <w:b/>
        </w:rPr>
        <w:t xml:space="preserve">de komende weken </w:t>
      </w:r>
      <w:r w:rsidR="00477B74">
        <w:rPr>
          <w:b/>
        </w:rPr>
        <w:t xml:space="preserve">over de Concept RES. </w:t>
      </w:r>
      <w:r w:rsidR="002F6E03" w:rsidRPr="002F6E03">
        <w:rPr>
          <w:rFonts w:eastAsia="Times New Roman" w:cs="Calibri"/>
          <w:b/>
          <w:bCs/>
          <w:lang w:eastAsia="nl-NL"/>
        </w:rPr>
        <w:t>Samen met inwoners, bedrijven, maatschappelijke partners en ander</w:t>
      </w:r>
      <w:r w:rsidR="00354B89">
        <w:rPr>
          <w:rFonts w:eastAsia="Times New Roman" w:cs="Calibri"/>
          <w:b/>
          <w:bCs/>
          <w:lang w:eastAsia="nl-NL"/>
        </w:rPr>
        <w:t>e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 partijen krijgt de uitwerking van de</w:t>
      </w:r>
      <w:r w:rsidR="001D44EC">
        <w:rPr>
          <w:rFonts w:eastAsia="Times New Roman" w:cs="Calibri"/>
          <w:b/>
          <w:bCs/>
          <w:lang w:eastAsia="nl-NL"/>
        </w:rPr>
        <w:t xml:space="preserve"> RES 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vorm in de </w:t>
      </w:r>
      <w:r w:rsidR="00413EEF">
        <w:rPr>
          <w:rFonts w:eastAsia="Times New Roman" w:cs="Calibri"/>
          <w:b/>
          <w:bCs/>
          <w:lang w:eastAsia="nl-NL"/>
        </w:rPr>
        <w:t>RES-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regio Drenthe. </w:t>
      </w:r>
    </w:p>
    <w:p w14:paraId="1226D08B" w14:textId="77777777" w:rsidR="0045163F" w:rsidRDefault="00737B9A" w:rsidP="00A105EB">
      <w:r w:rsidRPr="00A105EB">
        <w:t xml:space="preserve">De RES-regio Drenthe is één van de 30 </w:t>
      </w:r>
      <w:r>
        <w:t>RES-r</w:t>
      </w:r>
      <w:r w:rsidRPr="00A105EB">
        <w:t xml:space="preserve">egio’s in Nederland. Elke regio ontwikkelt een RES. </w:t>
      </w:r>
      <w:r>
        <w:t xml:space="preserve">In de RES staat het warmteaanbod, de warmtevraag en het koppelen van vraag en aanbod beschreven. Verder beschrijft </w:t>
      </w:r>
      <w:r w:rsidRPr="00A105EB">
        <w:t>elke regio</w:t>
      </w:r>
      <w:r>
        <w:t xml:space="preserve"> hun bijdrage</w:t>
      </w:r>
      <w:r w:rsidRPr="00A105EB">
        <w:t xml:space="preserve"> aan de doelstelling uit het Klimaatakkoord om over tien jaar in Nederland</w:t>
      </w:r>
      <w:r>
        <w:t xml:space="preserve"> </w:t>
      </w:r>
      <w:r w:rsidRPr="00A105EB">
        <w:t xml:space="preserve">35 </w:t>
      </w:r>
      <w:proofErr w:type="spellStart"/>
      <w:r w:rsidR="001B1975">
        <w:t>Terawattuur</w:t>
      </w:r>
      <w:proofErr w:type="spellEnd"/>
      <w:r w:rsidR="001B1975">
        <w:t xml:space="preserve"> (</w:t>
      </w:r>
      <w:proofErr w:type="spellStart"/>
      <w:r w:rsidRPr="00A105EB">
        <w:t>TWh</w:t>
      </w:r>
      <w:proofErr w:type="spellEnd"/>
      <w:r w:rsidR="001B1975">
        <w:t>)</w:t>
      </w:r>
      <w:r w:rsidRPr="00A105EB">
        <w:t xml:space="preserve"> grootschalige zon- en windenergie op land op te wekken. De doelstelling van 35 </w:t>
      </w:r>
      <w:proofErr w:type="spellStart"/>
      <w:r w:rsidRPr="00A105EB">
        <w:t>TWh</w:t>
      </w:r>
      <w:proofErr w:type="spellEnd"/>
      <w:r w:rsidRPr="00A105EB">
        <w:t xml:space="preserve"> </w:t>
      </w:r>
      <w:r>
        <w:t xml:space="preserve">is </w:t>
      </w:r>
      <w:r w:rsidRPr="00A105EB">
        <w:t>gekoppeld aan 14</w:t>
      </w:r>
      <w:r>
        <w:t xml:space="preserve"> procent</w:t>
      </w:r>
      <w:r w:rsidRPr="00A105EB">
        <w:t xml:space="preserve"> CO</w:t>
      </w:r>
      <w:r w:rsidRPr="005413DD">
        <w:rPr>
          <w:vertAlign w:val="subscript"/>
        </w:rPr>
        <w:t>2</w:t>
      </w:r>
      <w:r w:rsidRPr="00A105EB">
        <w:t>-reductie uit het Klimaatakkoord.</w:t>
      </w:r>
    </w:p>
    <w:p w14:paraId="761B15F2" w14:textId="77777777" w:rsidR="00610FA8" w:rsidRDefault="00737B9A" w:rsidP="00610FA8">
      <w:pPr>
        <w:pStyle w:val="Geenafstand"/>
      </w:pPr>
      <w:r>
        <w:t>Ter vergelijking:</w:t>
      </w:r>
    </w:p>
    <w:p w14:paraId="0825E0A0" w14:textId="77777777" w:rsidR="005C4CDF" w:rsidRDefault="00737B9A" w:rsidP="00610FA8">
      <w:pPr>
        <w:pStyle w:val="Geenafstand"/>
        <w:numPr>
          <w:ilvl w:val="0"/>
          <w:numId w:val="5"/>
        </w:numPr>
        <w:ind w:left="284" w:right="-142" w:hanging="284"/>
      </w:pPr>
      <w:r w:rsidRPr="00A105EB">
        <w:t>35</w:t>
      </w:r>
      <w:r>
        <w:t xml:space="preserve"> </w:t>
      </w:r>
      <w:proofErr w:type="spellStart"/>
      <w:r w:rsidR="00610FA8">
        <w:t>TWh</w:t>
      </w:r>
      <w:proofErr w:type="spellEnd"/>
      <w:r w:rsidR="00610FA8">
        <w:t xml:space="preserve"> is voldoende </w:t>
      </w:r>
      <w:r w:rsidRPr="00A105EB">
        <w:t xml:space="preserve">voor </w:t>
      </w:r>
      <w:r>
        <w:t>tien</w:t>
      </w:r>
      <w:r w:rsidR="00610FA8">
        <w:t xml:space="preserve"> miljoen huishoudens. </w:t>
      </w:r>
      <w:r w:rsidRPr="00A105EB">
        <w:t>Zoveel huishoudens hebben we niet in Nederland</w:t>
      </w:r>
      <w:r>
        <w:t>. I</w:t>
      </w:r>
      <w:r w:rsidRPr="00A105EB">
        <w:t>n de nabije toekomst is</w:t>
      </w:r>
      <w:r>
        <w:t xml:space="preserve"> echter</w:t>
      </w:r>
      <w:r w:rsidRPr="00A105EB">
        <w:t xml:space="preserve"> meer elektriciteit nodig voor onder meer mobiliteit en het verwarmen van gebouwen</w:t>
      </w:r>
      <w:r w:rsidR="0058119F">
        <w:t>;</w:t>
      </w:r>
      <w:r w:rsidRPr="00A105EB">
        <w:t xml:space="preserve"> </w:t>
      </w:r>
    </w:p>
    <w:p w14:paraId="30270968" w14:textId="77777777" w:rsidR="005C4CDF" w:rsidRPr="005C4CDF" w:rsidRDefault="0058119F" w:rsidP="00610FA8">
      <w:pPr>
        <w:pStyle w:val="Lijstalinea"/>
        <w:numPr>
          <w:ilvl w:val="0"/>
          <w:numId w:val="5"/>
        </w:numPr>
        <w:ind w:left="284" w:hanging="284"/>
      </w:pPr>
      <w:r>
        <w:t>v</w:t>
      </w:r>
      <w:r w:rsidR="00737B9A">
        <w:t xml:space="preserve">oor het opwekken van 1 </w:t>
      </w:r>
      <w:proofErr w:type="spellStart"/>
      <w:r w:rsidR="00737B9A">
        <w:t>TWh</w:t>
      </w:r>
      <w:proofErr w:type="spellEnd"/>
      <w:r w:rsidR="00737B9A">
        <w:t xml:space="preserve"> elektriciteit zijn bijvoorbeeld 100 grote windturbines of 1.000 hectare zonnepanelen nodig.</w:t>
      </w:r>
    </w:p>
    <w:p w14:paraId="64A0A5DC" w14:textId="77777777" w:rsidR="00527F2D" w:rsidRPr="00610FA8" w:rsidRDefault="00527F2D" w:rsidP="00610FA8">
      <w:pPr>
        <w:rPr>
          <w:b/>
        </w:rPr>
      </w:pPr>
      <w:r w:rsidRPr="00610FA8">
        <w:rPr>
          <w:b/>
        </w:rPr>
        <w:t>Drentse aanpak</w:t>
      </w:r>
    </w:p>
    <w:p w14:paraId="0207C2EA" w14:textId="77777777" w:rsidR="007B1159" w:rsidRDefault="007B1159" w:rsidP="00CB760E">
      <w:r>
        <w:t>In de RES-regio Drenthe werken bes</w:t>
      </w:r>
      <w:r w:rsidRPr="00382A10">
        <w:t xml:space="preserve">tuurders van de Drentse gemeenten, waterschappen, de provincie Drenthe, netbeheerders en maatschappelijke partners intensief samen om tot een gezamenlijke energiestrategie te komen. </w:t>
      </w:r>
      <w:r w:rsidR="000B561B">
        <w:t>De maatschappelijke partners zijn LTO</w:t>
      </w:r>
      <w:r w:rsidR="009B13E7">
        <w:t xml:space="preserve"> Noord</w:t>
      </w:r>
      <w:r w:rsidR="00B358C0">
        <w:t>, VNO-NCW</w:t>
      </w:r>
      <w:r w:rsidR="009B13E7">
        <w:t xml:space="preserve"> Noord</w:t>
      </w:r>
      <w:r w:rsidR="00157A6C">
        <w:t xml:space="preserve">, </w:t>
      </w:r>
      <w:r w:rsidR="000B561B">
        <w:t>Natuur- en Milieufederatie Drenthe</w:t>
      </w:r>
      <w:r w:rsidR="00A8449B">
        <w:t xml:space="preserve"> </w:t>
      </w:r>
      <w:r w:rsidR="0075514D">
        <w:t>(</w:t>
      </w:r>
      <w:r w:rsidR="00A8449B">
        <w:t>namens de terreinbeheerders</w:t>
      </w:r>
      <w:r w:rsidR="0075514D">
        <w:t>)</w:t>
      </w:r>
      <w:r w:rsidR="00E71BD1">
        <w:t>,</w:t>
      </w:r>
      <w:r w:rsidR="00157A6C">
        <w:t xml:space="preserve"> </w:t>
      </w:r>
      <w:r w:rsidR="00511783">
        <w:t>Drentse Koepel Energie Initiatieven (Drentse KEI)</w:t>
      </w:r>
      <w:r w:rsidR="00E71BD1" w:rsidRPr="00E71BD1">
        <w:t xml:space="preserve"> </w:t>
      </w:r>
      <w:r w:rsidR="00E71BD1">
        <w:t xml:space="preserve">en Woningstichting De Volmacht als vertegenwoordiger van de </w:t>
      </w:r>
      <w:r w:rsidR="009B13E7">
        <w:t xml:space="preserve">Drentse </w:t>
      </w:r>
      <w:r w:rsidR="00E71BD1">
        <w:t>woningcorporaties</w:t>
      </w:r>
      <w:r w:rsidR="00511783">
        <w:t xml:space="preserve">. </w:t>
      </w:r>
      <w:r w:rsidRPr="00382A10">
        <w:rPr>
          <w:rFonts w:eastAsia="Times New Roman" w:cs="Times New Roman"/>
          <w:lang w:eastAsia="nl-NL"/>
        </w:rPr>
        <w:t>Ook de stem van jongeren is gewaarborgd</w:t>
      </w:r>
      <w:r w:rsidR="0005296C">
        <w:rPr>
          <w:rFonts w:eastAsia="Times New Roman" w:cs="Times New Roman"/>
          <w:lang w:eastAsia="nl-NL"/>
        </w:rPr>
        <w:t xml:space="preserve">. </w:t>
      </w:r>
      <w:r w:rsidR="0005296C">
        <w:t>Als eerste RES-regio in Nederland zijn jongeren vertegenwoordigd aan de bestuurstafel</w:t>
      </w:r>
      <w:r>
        <w:rPr>
          <w:rFonts w:eastAsia="Times New Roman" w:cs="Times New Roman"/>
          <w:lang w:eastAsia="nl-NL"/>
        </w:rPr>
        <w:t xml:space="preserve"> </w:t>
      </w:r>
      <w:r w:rsidR="00EC0D1F">
        <w:rPr>
          <w:rFonts w:eastAsia="Times New Roman" w:cs="Times New Roman"/>
          <w:lang w:eastAsia="nl-NL"/>
        </w:rPr>
        <w:t xml:space="preserve">in de vorm van </w:t>
      </w:r>
      <w:r w:rsidR="00610FA8">
        <w:rPr>
          <w:rFonts w:eastAsia="Times New Roman" w:cs="Times New Roman"/>
          <w:lang w:eastAsia="nl-NL"/>
        </w:rPr>
        <w:t xml:space="preserve">Jong RES, een samenwerkingsverband tussen 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>de Klimaat en Energiekoepel (KEK) voor jong werkenden</w:t>
      </w:r>
      <w:r w:rsidR="00FA305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>en de Jonge Klimaatbeweging</w:t>
      </w:r>
      <w:r w:rsidR="00FA305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(JKB)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ECD4440" w14:textId="77777777" w:rsidR="001C10E1" w:rsidRDefault="009708B6" w:rsidP="00CB760E">
      <w:r>
        <w:t>S</w:t>
      </w:r>
      <w:r w:rsidR="003400AB" w:rsidRPr="00382A10">
        <w:t>peerpunt</w:t>
      </w:r>
      <w:r w:rsidR="0070613D" w:rsidRPr="00382A10">
        <w:t>en</w:t>
      </w:r>
      <w:r w:rsidR="003400AB" w:rsidRPr="00382A10">
        <w:t xml:space="preserve"> </w:t>
      </w:r>
      <w:r w:rsidR="00830E7C">
        <w:t>in</w:t>
      </w:r>
      <w:r w:rsidR="003400AB" w:rsidRPr="00382A10">
        <w:t xml:space="preserve"> de Drentse aanpak </w:t>
      </w:r>
      <w:r w:rsidR="0070613D" w:rsidRPr="00382A10">
        <w:t>zijn</w:t>
      </w:r>
      <w:r w:rsidR="001C10E1">
        <w:t>:</w:t>
      </w:r>
    </w:p>
    <w:p w14:paraId="23C042C4" w14:textId="77777777" w:rsidR="00EF33F4" w:rsidRPr="001C10E1" w:rsidRDefault="00EF33F4" w:rsidP="00EF33F4">
      <w:pPr>
        <w:pStyle w:val="Lijstalinea"/>
        <w:numPr>
          <w:ilvl w:val="0"/>
          <w:numId w:val="3"/>
        </w:numPr>
      </w:pPr>
      <w:r w:rsidRPr="00382A10">
        <w:t xml:space="preserve">zorgvuldig </w:t>
      </w:r>
      <w:r>
        <w:t>omgaan met het Drentse landschap</w:t>
      </w:r>
      <w:r w:rsidRPr="00382A10">
        <w:t xml:space="preserve"> </w:t>
      </w:r>
      <w:r>
        <w:t xml:space="preserve">met respect voor </w:t>
      </w:r>
      <w:r w:rsidRPr="00CB760E">
        <w:rPr>
          <w:rFonts w:eastAsia="Calibri" w:cs="Calibri"/>
          <w:lang w:eastAsia="nl-NL"/>
        </w:rPr>
        <w:t>landschappelijke waarden;</w:t>
      </w:r>
    </w:p>
    <w:p w14:paraId="21CE18D2" w14:textId="77777777" w:rsidR="00205CCD" w:rsidRDefault="00205CCD" w:rsidP="00205CCD">
      <w:pPr>
        <w:pStyle w:val="Lijstalinea"/>
        <w:numPr>
          <w:ilvl w:val="0"/>
          <w:numId w:val="3"/>
        </w:numPr>
        <w:rPr>
          <w:lang w:eastAsia="nl-NL"/>
        </w:rPr>
      </w:pPr>
      <w:r>
        <w:t xml:space="preserve">betrokkenheid van </w:t>
      </w:r>
      <w:r w:rsidRPr="00382A10">
        <w:t>inwoners</w:t>
      </w:r>
      <w:r>
        <w:t>, bedrijven en andere partijen</w:t>
      </w:r>
      <w:r w:rsidRPr="00382A10">
        <w:t xml:space="preserve"> </w:t>
      </w:r>
      <w:r>
        <w:t xml:space="preserve">door een stem te hebben in </w:t>
      </w:r>
      <w:r w:rsidRPr="00382A10">
        <w:t xml:space="preserve">de </w:t>
      </w:r>
      <w:r>
        <w:t xml:space="preserve">vormgeving van de RES-doelstellingen en </w:t>
      </w:r>
      <w:r w:rsidRPr="00382A10">
        <w:t xml:space="preserve">zoveel mogelijk mee </w:t>
      </w:r>
      <w:r>
        <w:t xml:space="preserve">te profiteren </w:t>
      </w:r>
      <w:r w:rsidRPr="00382A10">
        <w:t xml:space="preserve">van economische kansen </w:t>
      </w:r>
      <w:r>
        <w:t>van zon- en windprojecten;</w:t>
      </w:r>
    </w:p>
    <w:p w14:paraId="7A9AEBEE" w14:textId="77777777" w:rsidR="001C10E1" w:rsidRDefault="000A724D" w:rsidP="00CB760E">
      <w:pPr>
        <w:pStyle w:val="Lijstalinea"/>
        <w:numPr>
          <w:ilvl w:val="0"/>
          <w:numId w:val="3"/>
        </w:numPr>
      </w:pPr>
      <w:r>
        <w:t xml:space="preserve">maximale benutting </w:t>
      </w:r>
      <w:r w:rsidR="0091361F" w:rsidRPr="00382A10">
        <w:t>zon op dak</w:t>
      </w:r>
      <w:r w:rsidR="001C10E1">
        <w:t>;</w:t>
      </w:r>
    </w:p>
    <w:p w14:paraId="2459F9C8" w14:textId="77777777" w:rsidR="0058119F" w:rsidRPr="00AC0E3F" w:rsidRDefault="00D43064" w:rsidP="0058119F">
      <w:pPr>
        <w:pStyle w:val="Lijstalinea"/>
        <w:numPr>
          <w:ilvl w:val="0"/>
          <w:numId w:val="3"/>
        </w:numPr>
      </w:pPr>
      <w:r w:rsidRPr="00CB760E">
        <w:rPr>
          <w:rFonts w:eastAsia="Calibri" w:cs="Calibri"/>
          <w:lang w:eastAsia="nl-NL"/>
        </w:rPr>
        <w:t>combinatie van zon- en windparken met natuur</w:t>
      </w:r>
      <w:r w:rsidR="00E6696C" w:rsidRPr="00CB760E">
        <w:rPr>
          <w:rFonts w:eastAsia="Calibri" w:cs="Calibri"/>
          <w:lang w:eastAsia="nl-NL"/>
        </w:rPr>
        <w:t>ontwikkeling</w:t>
      </w:r>
      <w:r w:rsidRPr="00CB760E">
        <w:rPr>
          <w:rFonts w:eastAsia="Calibri" w:cs="Calibri"/>
          <w:lang w:eastAsia="nl-NL"/>
        </w:rPr>
        <w:t>, landbouw en/of recreatie</w:t>
      </w:r>
      <w:r w:rsidR="00205CCD">
        <w:rPr>
          <w:rFonts w:eastAsia="Calibri" w:cs="Calibri"/>
          <w:lang w:eastAsia="nl-NL"/>
        </w:rPr>
        <w:t>.</w:t>
      </w:r>
    </w:p>
    <w:p w14:paraId="2AD02BEC" w14:textId="77777777" w:rsidR="00004E2E" w:rsidRPr="00A105EB" w:rsidRDefault="00004E2E" w:rsidP="00004E2E">
      <w:pPr>
        <w:rPr>
          <w:b/>
          <w:lang w:eastAsia="nl-NL"/>
        </w:rPr>
      </w:pPr>
      <w:r w:rsidRPr="00A105EB">
        <w:rPr>
          <w:b/>
          <w:lang w:eastAsia="nl-NL"/>
        </w:rPr>
        <w:t xml:space="preserve">Bijdrage </w:t>
      </w:r>
      <w:r w:rsidR="001806D9">
        <w:rPr>
          <w:b/>
          <w:lang w:eastAsia="nl-NL"/>
        </w:rPr>
        <w:t xml:space="preserve">elektriciteit </w:t>
      </w:r>
      <w:r w:rsidRPr="00A105EB">
        <w:rPr>
          <w:b/>
          <w:lang w:eastAsia="nl-NL"/>
        </w:rPr>
        <w:t>RES-regio Drenthe</w:t>
      </w:r>
    </w:p>
    <w:p w14:paraId="0F31D467" w14:textId="77777777" w:rsidR="00004E2E" w:rsidRDefault="00004E2E" w:rsidP="00004E2E">
      <w:pPr>
        <w:rPr>
          <w:rFonts w:cs="Calibri"/>
          <w:lang w:eastAsia="nl-NL"/>
        </w:rPr>
      </w:pPr>
      <w:r w:rsidRPr="00575016">
        <w:rPr>
          <w:lang w:eastAsia="nl-NL"/>
        </w:rPr>
        <w:t xml:space="preserve">De bijdrage van de RES-regio Drenthe </w:t>
      </w:r>
      <w:r w:rsidR="00FB5DD6">
        <w:rPr>
          <w:lang w:eastAsia="nl-NL"/>
        </w:rPr>
        <w:t xml:space="preserve">voor het </w:t>
      </w:r>
      <w:r w:rsidR="00982A8E">
        <w:rPr>
          <w:lang w:eastAsia="nl-NL"/>
        </w:rPr>
        <w:t>opwekk</w:t>
      </w:r>
      <w:r w:rsidR="00B67174">
        <w:rPr>
          <w:lang w:eastAsia="nl-NL"/>
        </w:rPr>
        <w:t>en</w:t>
      </w:r>
      <w:r w:rsidR="00D34047">
        <w:rPr>
          <w:lang w:eastAsia="nl-NL"/>
        </w:rPr>
        <w:t xml:space="preserve"> van elektriciteit door </w:t>
      </w:r>
      <w:r w:rsidR="00982A8E" w:rsidRPr="00A105EB">
        <w:t xml:space="preserve">grootschalige zon- en windenergie op land </w:t>
      </w:r>
      <w:r w:rsidRPr="00575016">
        <w:rPr>
          <w:lang w:eastAsia="nl-NL"/>
        </w:rPr>
        <w:t xml:space="preserve">is minimaal </w:t>
      </w:r>
      <w:r w:rsidRPr="00575016">
        <w:rPr>
          <w:rFonts w:cs="Calibri"/>
          <w:lang w:eastAsia="nl-NL"/>
        </w:rPr>
        <w:t xml:space="preserve">3,45 </w:t>
      </w:r>
      <w:proofErr w:type="spellStart"/>
      <w:r w:rsidRPr="00575016">
        <w:t>TWh</w:t>
      </w:r>
      <w:proofErr w:type="spellEnd"/>
      <w:r w:rsidRPr="00575016">
        <w:rPr>
          <w:rFonts w:cs="Calibri"/>
          <w:lang w:eastAsia="nl-NL"/>
        </w:rPr>
        <w:t xml:space="preserve">, opgebouwd uit bestaande en geplande projecten </w:t>
      </w:r>
      <w:r w:rsidR="00D53280">
        <w:rPr>
          <w:rFonts w:cs="Calibri"/>
          <w:lang w:eastAsia="nl-NL"/>
        </w:rPr>
        <w:t xml:space="preserve">– </w:t>
      </w:r>
      <w:r w:rsidR="00BB20EC">
        <w:t xml:space="preserve">2,01 </w:t>
      </w:r>
      <w:proofErr w:type="spellStart"/>
      <w:r w:rsidR="00BB20EC">
        <w:t>TWh</w:t>
      </w:r>
      <w:proofErr w:type="spellEnd"/>
      <w:r w:rsidR="00D53280">
        <w:rPr>
          <w:rFonts w:cs="Calibri"/>
          <w:lang w:eastAsia="nl-NL"/>
        </w:rPr>
        <w:t xml:space="preserve"> – </w:t>
      </w:r>
      <w:r w:rsidRPr="00575016">
        <w:rPr>
          <w:rFonts w:cs="Calibri"/>
          <w:lang w:eastAsia="nl-NL"/>
        </w:rPr>
        <w:t>en gemeentelijke ambities</w:t>
      </w:r>
      <w:r w:rsidR="00D53280">
        <w:rPr>
          <w:rFonts w:cs="Calibri"/>
          <w:lang w:eastAsia="nl-NL"/>
        </w:rPr>
        <w:t xml:space="preserve"> – </w:t>
      </w:r>
      <w:r w:rsidR="00592664">
        <w:t>1,44</w:t>
      </w:r>
      <w:r w:rsidR="00D53280">
        <w:rPr>
          <w:rFonts w:cs="Calibri"/>
          <w:lang w:eastAsia="nl-NL"/>
        </w:rPr>
        <w:t xml:space="preserve"> </w:t>
      </w:r>
      <w:proofErr w:type="spellStart"/>
      <w:r w:rsidR="00D53280">
        <w:rPr>
          <w:rFonts w:cs="Calibri"/>
          <w:lang w:eastAsia="nl-NL"/>
        </w:rPr>
        <w:t>TWh</w:t>
      </w:r>
      <w:proofErr w:type="spellEnd"/>
      <w:r w:rsidR="00D53280">
        <w:rPr>
          <w:rFonts w:cs="Calibri"/>
          <w:lang w:eastAsia="nl-NL"/>
        </w:rPr>
        <w:t xml:space="preserve">. </w:t>
      </w:r>
      <w:r>
        <w:t xml:space="preserve">Netbeheerders </w:t>
      </w:r>
      <w:proofErr w:type="spellStart"/>
      <w:r w:rsidRPr="00AB2DCB">
        <w:rPr>
          <w:rFonts w:cs="Calibri"/>
          <w:lang w:eastAsia="nl-NL"/>
        </w:rPr>
        <w:t>Enexis</w:t>
      </w:r>
      <w:proofErr w:type="spellEnd"/>
      <w:r w:rsidRPr="00AB2DCB">
        <w:rPr>
          <w:rFonts w:cs="Calibri"/>
          <w:lang w:eastAsia="nl-NL"/>
        </w:rPr>
        <w:t xml:space="preserve"> en </w:t>
      </w:r>
      <w:r>
        <w:rPr>
          <w:rFonts w:cs="Calibri"/>
          <w:lang w:eastAsia="nl-NL"/>
        </w:rPr>
        <w:t>RENDO</w:t>
      </w:r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t>rekenden de impact van deze bijdrage door op het</w:t>
      </w:r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lastRenderedPageBreak/>
        <w:t>elektriciteits</w:t>
      </w:r>
      <w:r w:rsidRPr="00AB2DCB">
        <w:rPr>
          <w:rFonts w:cs="Calibri"/>
          <w:lang w:eastAsia="nl-NL"/>
        </w:rPr>
        <w:t>net</w:t>
      </w:r>
      <w:r>
        <w:rPr>
          <w:rFonts w:cs="Calibri"/>
          <w:lang w:eastAsia="nl-NL"/>
        </w:rPr>
        <w:t>.</w:t>
      </w:r>
      <w:r w:rsidRPr="00AB2DCB">
        <w:rPr>
          <w:rFonts w:cs="Calibri"/>
          <w:lang w:eastAsia="nl-NL"/>
        </w:rPr>
        <w:t xml:space="preserve"> Z</w:t>
      </w:r>
      <w:r>
        <w:rPr>
          <w:rFonts w:cs="Calibri"/>
          <w:lang w:eastAsia="nl-NL"/>
        </w:rPr>
        <w:t>e</w:t>
      </w:r>
      <w:r w:rsidRPr="00AB2DCB">
        <w:rPr>
          <w:rFonts w:cs="Calibri"/>
          <w:lang w:eastAsia="nl-NL"/>
        </w:rPr>
        <w:t xml:space="preserve"> zien knelpunten ontstaan bij diverse stations</w:t>
      </w:r>
      <w:r w:rsidR="002F78D0">
        <w:rPr>
          <w:rFonts w:cs="Calibri"/>
          <w:lang w:eastAsia="nl-NL"/>
        </w:rPr>
        <w:t>,</w:t>
      </w:r>
      <w:r w:rsidR="008D384E">
        <w:rPr>
          <w:rFonts w:cs="Calibri"/>
          <w:lang w:eastAsia="nl-NL"/>
        </w:rPr>
        <w:t xml:space="preserve"> die kunnen worden opgelost met uitbreiding van bestaande</w:t>
      </w:r>
      <w:r w:rsidR="002F78D0">
        <w:rPr>
          <w:rFonts w:cs="Calibri"/>
          <w:lang w:eastAsia="nl-NL"/>
        </w:rPr>
        <w:t xml:space="preserve"> </w:t>
      </w:r>
      <w:r w:rsidR="008D384E">
        <w:rPr>
          <w:rFonts w:cs="Calibri"/>
          <w:lang w:eastAsia="nl-NL"/>
        </w:rPr>
        <w:t xml:space="preserve">stations en/of </w:t>
      </w:r>
      <w:r w:rsidR="002F78D0">
        <w:rPr>
          <w:rFonts w:cs="Calibri"/>
          <w:lang w:eastAsia="nl-NL"/>
        </w:rPr>
        <w:t>de realisatie van nieuwe stations</w:t>
      </w:r>
      <w:r w:rsidRPr="00AB2DCB">
        <w:rPr>
          <w:rFonts w:cs="Calibri"/>
          <w:lang w:eastAsia="nl-NL"/>
        </w:rPr>
        <w:t xml:space="preserve">. </w:t>
      </w:r>
      <w:proofErr w:type="spellStart"/>
      <w:r w:rsidRPr="00AB2DCB">
        <w:rPr>
          <w:rFonts w:cs="Calibri"/>
          <w:lang w:eastAsia="nl-NL"/>
        </w:rPr>
        <w:t>TenneT</w:t>
      </w:r>
      <w:proofErr w:type="spellEnd"/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t>rekent nog door</w:t>
      </w:r>
      <w:r w:rsidRPr="00AB2DCB">
        <w:rPr>
          <w:rFonts w:cs="Calibri"/>
          <w:lang w:eastAsia="nl-NL"/>
        </w:rPr>
        <w:t xml:space="preserve"> wat de eventuele consequenties zijn voor het hoogspanningsnet. </w:t>
      </w:r>
    </w:p>
    <w:p w14:paraId="05AE3AD4" w14:textId="77777777" w:rsidR="00D73AA5" w:rsidRPr="00A1030C" w:rsidRDefault="00515473" w:rsidP="00A1030C">
      <w:pPr>
        <w:rPr>
          <w:b/>
        </w:rPr>
      </w:pPr>
      <w:r>
        <w:rPr>
          <w:b/>
        </w:rPr>
        <w:t>Drentse samenleving</w:t>
      </w:r>
    </w:p>
    <w:p w14:paraId="08138E77" w14:textId="77777777" w:rsidR="00A5031A" w:rsidRDefault="00E02D63" w:rsidP="00A1030C">
      <w:r>
        <w:t xml:space="preserve">De uitwerking van de RES in de RES-regio Drenthe krijgt vorm in samenwerking met </w:t>
      </w:r>
      <w:r w:rsidR="00515473">
        <w:t>de Drentse samenleving</w:t>
      </w:r>
      <w:r w:rsidR="001636EA">
        <w:t xml:space="preserve">, waaronder </w:t>
      </w:r>
      <w:r w:rsidR="00961752" w:rsidRPr="00961752">
        <w:rPr>
          <w:rFonts w:eastAsia="Times New Roman" w:cs="Calibri"/>
          <w:bCs/>
          <w:lang w:eastAsia="nl-NL"/>
        </w:rPr>
        <w:t>inwoners, bedrijven</w:t>
      </w:r>
      <w:r w:rsidR="001636EA">
        <w:rPr>
          <w:rFonts w:eastAsia="Times New Roman" w:cs="Calibri"/>
          <w:bCs/>
          <w:lang w:eastAsia="nl-NL"/>
        </w:rPr>
        <w:t xml:space="preserve"> en</w:t>
      </w:r>
      <w:r w:rsidR="00961752" w:rsidRPr="00961752">
        <w:rPr>
          <w:rFonts w:eastAsia="Times New Roman" w:cs="Calibri"/>
          <w:bCs/>
          <w:lang w:eastAsia="nl-NL"/>
        </w:rPr>
        <w:t xml:space="preserve"> maatschappelijke partners</w:t>
      </w:r>
      <w:r w:rsidR="001636EA">
        <w:rPr>
          <w:rFonts w:eastAsia="Times New Roman" w:cs="Calibri"/>
          <w:bCs/>
          <w:lang w:eastAsia="nl-NL"/>
        </w:rPr>
        <w:t xml:space="preserve">. </w:t>
      </w:r>
      <w:r w:rsidR="00A525ED">
        <w:t xml:space="preserve">Al </w:t>
      </w:r>
      <w:r w:rsidR="009D2A68">
        <w:t>geruime tijd</w:t>
      </w:r>
      <w:r w:rsidR="00AE707B">
        <w:t xml:space="preserve"> </w:t>
      </w:r>
      <w:r w:rsidR="007A12CD">
        <w:t>zijn d</w:t>
      </w:r>
      <w:r w:rsidR="00A5031A">
        <w:t xml:space="preserve">e gemeenten </w:t>
      </w:r>
      <w:r w:rsidR="002D3E95">
        <w:t>in de RES-regio</w:t>
      </w:r>
      <w:r w:rsidR="008E6AF3">
        <w:t xml:space="preserve"> Drenthe</w:t>
      </w:r>
      <w:r w:rsidR="002D3E95">
        <w:t xml:space="preserve"> </w:t>
      </w:r>
      <w:r w:rsidR="00716204">
        <w:t xml:space="preserve">in </w:t>
      </w:r>
      <w:r w:rsidR="00F7447B">
        <w:t xml:space="preserve">gesprek </w:t>
      </w:r>
      <w:r w:rsidR="0047360D">
        <w:t xml:space="preserve">met hun samenleving </w:t>
      </w:r>
      <w:r w:rsidR="00F7447B">
        <w:t>over de energietransitie</w:t>
      </w:r>
      <w:r w:rsidR="00A86D49">
        <w:t xml:space="preserve"> </w:t>
      </w:r>
      <w:r w:rsidR="00A5031A">
        <w:t xml:space="preserve">als basis voor beleid en projecten. </w:t>
      </w:r>
      <w:r w:rsidR="00821D89">
        <w:t xml:space="preserve">In de komende </w:t>
      </w:r>
      <w:r w:rsidR="00BF4BED">
        <w:t xml:space="preserve">maanden </w:t>
      </w:r>
      <w:r w:rsidR="00D91FD8">
        <w:t>gaan ze samen de RES-doelstellingen</w:t>
      </w:r>
      <w:r w:rsidR="00C67FB3">
        <w:t xml:space="preserve"> </w:t>
      </w:r>
      <w:r w:rsidR="00D05690">
        <w:t>concreet uitwerken</w:t>
      </w:r>
      <w:r w:rsidR="009B45A7">
        <w:t xml:space="preserve"> door bijvoorbeeld randvoorwaarden te bepalen</w:t>
      </w:r>
      <w:r w:rsidR="008A4AA1">
        <w:t xml:space="preserve"> voor zon- en windprojecten</w:t>
      </w:r>
      <w:r w:rsidR="009B45A7">
        <w:t xml:space="preserve"> en zoek</w:t>
      </w:r>
      <w:r w:rsidR="0050253C">
        <w:t>gebieden aan te wijzen.</w:t>
      </w:r>
      <w:r w:rsidR="00D05690">
        <w:t xml:space="preserve"> </w:t>
      </w:r>
      <w:r w:rsidR="003B7716">
        <w:t>Energiecoöperaties</w:t>
      </w:r>
      <w:r w:rsidR="00905B4B">
        <w:t xml:space="preserve">, waarvan er </w:t>
      </w:r>
      <w:r w:rsidR="004548BF">
        <w:t xml:space="preserve">velen zijn in de RES-regio Drenthe, </w:t>
      </w:r>
      <w:r w:rsidR="003B7716">
        <w:t xml:space="preserve">spelen een belangrijk rol </w:t>
      </w:r>
      <w:r w:rsidR="00261E12">
        <w:t xml:space="preserve">om </w:t>
      </w:r>
      <w:r w:rsidR="00A85AC3">
        <w:t xml:space="preserve">inwoners </w:t>
      </w:r>
      <w:r w:rsidR="008F5CBF">
        <w:t xml:space="preserve">en bedrijven </w:t>
      </w:r>
      <w:r w:rsidR="003B207B">
        <w:t>mee te</w:t>
      </w:r>
      <w:r w:rsidR="00CE445C">
        <w:t xml:space="preserve"> laten profiteren van de voordelen van zonne- en windenergie.</w:t>
      </w:r>
      <w:r w:rsidR="00D851DC" w:rsidRPr="00D851DC">
        <w:t xml:space="preserve"> </w:t>
      </w:r>
      <w:r w:rsidR="00E41914">
        <w:t>Zo streeft de</w:t>
      </w:r>
      <w:r w:rsidR="00D851DC">
        <w:t xml:space="preserve"> RES-regio Drenthe naar 50% lokaal eigendom </w:t>
      </w:r>
      <w:r w:rsidR="00CA61BC">
        <w:t xml:space="preserve">van zon- en windprojecten, wat betekent dat </w:t>
      </w:r>
      <w:r w:rsidR="00C66BF6">
        <w:t xml:space="preserve">financiële opbrengsten van deze projecten (deels) ten goede komen </w:t>
      </w:r>
      <w:r w:rsidR="005C7A10">
        <w:t xml:space="preserve">aan </w:t>
      </w:r>
      <w:r w:rsidR="00904394">
        <w:t xml:space="preserve">deelnemende inwoners en </w:t>
      </w:r>
      <w:r w:rsidR="00C66BF6">
        <w:t>de directe omgeving</w:t>
      </w:r>
      <w:r w:rsidR="00D851DC">
        <w:t>.</w:t>
      </w:r>
    </w:p>
    <w:p w14:paraId="714D2E97" w14:textId="77777777" w:rsidR="003400AB" w:rsidRPr="0089347B" w:rsidRDefault="003400AB" w:rsidP="00A1030C">
      <w:pPr>
        <w:rPr>
          <w:b/>
        </w:rPr>
      </w:pPr>
      <w:r w:rsidRPr="0089347B">
        <w:rPr>
          <w:b/>
        </w:rPr>
        <w:t>Vervolg</w:t>
      </w:r>
    </w:p>
    <w:p w14:paraId="39013C02" w14:textId="77777777" w:rsidR="00C0321F" w:rsidRDefault="3E1A02F5" w:rsidP="00A1030C">
      <w:pPr>
        <w:rPr>
          <w:rFonts w:ascii="Calibri" w:eastAsia="Times New Roman" w:hAnsi="Calibri" w:cs="Times New Roman"/>
          <w:lang w:eastAsia="nl-NL"/>
        </w:rPr>
      </w:pPr>
      <w:r>
        <w:t>De</w:t>
      </w:r>
      <w:r w:rsidR="50910C03">
        <w:t xml:space="preserve"> </w:t>
      </w:r>
      <w:r>
        <w:t>C</w:t>
      </w:r>
      <w:r w:rsidR="4D05EEB3">
        <w:t xml:space="preserve">oncept </w:t>
      </w:r>
      <w:r w:rsidR="1012FB6A">
        <w:t>RES</w:t>
      </w:r>
      <w:r w:rsidR="4866D420">
        <w:t xml:space="preserve"> regio Drenthe</w:t>
      </w:r>
      <w:r w:rsidR="4D05EEB3">
        <w:t xml:space="preserve"> is een tussenstap om </w:t>
      </w:r>
      <w:r w:rsidR="074FB5D6">
        <w:t>voor 1 juli 202</w:t>
      </w:r>
      <w:r w:rsidR="31668616">
        <w:t xml:space="preserve">1 </w:t>
      </w:r>
      <w:r w:rsidR="31668616" w:rsidRPr="5E6BC31E">
        <w:rPr>
          <w:vertAlign w:val="superscript"/>
        </w:rPr>
        <w:t>(</w:t>
      </w:r>
      <w:r w:rsidR="074C3B4C" w:rsidRPr="5E6BC31E">
        <w:rPr>
          <w:vertAlign w:val="superscript"/>
        </w:rPr>
        <w:t>1</w:t>
      </w:r>
      <w:r w:rsidR="31668616" w:rsidRPr="5E6BC31E">
        <w:rPr>
          <w:vertAlign w:val="superscript"/>
        </w:rPr>
        <w:t>)</w:t>
      </w:r>
      <w:r w:rsidR="074FB5D6" w:rsidRPr="5E6BC31E">
        <w:rPr>
          <w:vertAlign w:val="superscript"/>
        </w:rPr>
        <w:t xml:space="preserve"> </w:t>
      </w:r>
      <w:r w:rsidR="31668616" w:rsidRPr="5E6BC31E">
        <w:rPr>
          <w:vertAlign w:val="superscript"/>
        </w:rPr>
        <w:t xml:space="preserve"> </w:t>
      </w:r>
      <w:r w:rsidR="4D05EEB3">
        <w:t xml:space="preserve">te komen tot de definitieve </w:t>
      </w:r>
      <w:r w:rsidR="4F33B0DC">
        <w:t>RES 1.0</w:t>
      </w:r>
      <w:r w:rsidR="72A846E5">
        <w:t xml:space="preserve"> die </w:t>
      </w:r>
      <w:r w:rsidR="007F17DF">
        <w:t xml:space="preserve">vervolgens </w:t>
      </w:r>
      <w:r w:rsidR="72A846E5">
        <w:t>elke twee jaar wordt geactualiseerd</w:t>
      </w:r>
      <w:r w:rsidR="4D05EEB3">
        <w:t xml:space="preserve">. </w:t>
      </w:r>
      <w:r w:rsidR="3EC0DD10">
        <w:t>Voor</w:t>
      </w:r>
      <w:r w:rsidR="4D05EEB3">
        <w:t xml:space="preserve"> 1 </w:t>
      </w:r>
      <w:r w:rsidR="6895759A">
        <w:t>juni</w:t>
      </w:r>
      <w:r w:rsidR="4D05EEB3">
        <w:t xml:space="preserve"> 2020</w:t>
      </w:r>
      <w:r w:rsidR="31668616">
        <w:t xml:space="preserve"> </w:t>
      </w:r>
      <w:r w:rsidR="4D05EEB3">
        <w:t>lever</w:t>
      </w:r>
      <w:r w:rsidR="3EC0DD10">
        <w:t>t</w:t>
      </w:r>
      <w:r w:rsidR="4D05EEB3">
        <w:t xml:space="preserve"> </w:t>
      </w:r>
      <w:r w:rsidR="4866D420">
        <w:t xml:space="preserve">de RES-regio Drenthe </w:t>
      </w:r>
      <w:r w:rsidR="1CED008F">
        <w:t>de</w:t>
      </w:r>
      <w:r w:rsidR="4D05EEB3">
        <w:t xml:space="preserve"> concept </w:t>
      </w:r>
      <w:r w:rsidR="6DFEFA63">
        <w:t>RES</w:t>
      </w:r>
      <w:r w:rsidR="4D05EEB3">
        <w:t xml:space="preserve"> in bij het Nationaal Programma Regionale Energie</w:t>
      </w:r>
      <w:r w:rsidR="7AE3D987">
        <w:t xml:space="preserve"> S</w:t>
      </w:r>
      <w:r w:rsidR="4D05EEB3">
        <w:t>trategi</w:t>
      </w:r>
      <w:r w:rsidR="7F9936F7">
        <w:t>e</w:t>
      </w:r>
      <w:r w:rsidR="4D05EEB3">
        <w:t xml:space="preserve">. </w:t>
      </w:r>
      <w:r w:rsidR="050E1FDC">
        <w:t>Mochten</w:t>
      </w:r>
      <w:r w:rsidR="00596DF7" w:rsidRPr="5E6BC31E">
        <w:rPr>
          <w:rFonts w:ascii="Calibri" w:eastAsia="Times New Roman" w:hAnsi="Calibri" w:cs="Times New Roman"/>
          <w:lang w:eastAsia="nl-NL"/>
        </w:rPr>
        <w:t xml:space="preserve">, vanwege de coronacrisis, </w:t>
      </w:r>
      <w:r w:rsidR="050E1FDC">
        <w:t xml:space="preserve">gemeenteraden, Provinciale Staten </w:t>
      </w:r>
      <w:r w:rsidR="26103233">
        <w:t>of</w:t>
      </w:r>
      <w:r w:rsidR="050E1FDC">
        <w:t xml:space="preserve"> Algemeen Besturen van de waterschappen</w:t>
      </w:r>
      <w:r w:rsidR="050E1FDC" w:rsidRPr="5E6BC31E">
        <w:rPr>
          <w:rFonts w:ascii="Calibri" w:eastAsia="Times New Roman" w:hAnsi="Calibri" w:cs="Times New Roman"/>
          <w:lang w:eastAsia="nl-NL"/>
        </w:rPr>
        <w:t xml:space="preserve"> voor 1 juni 2020 niet tot een besluit zijn gekomen</w:t>
      </w:r>
      <w:r w:rsidR="00596DF7">
        <w:rPr>
          <w:rFonts w:ascii="Calibri" w:eastAsia="Times New Roman" w:hAnsi="Calibri" w:cs="Times New Roman"/>
          <w:lang w:eastAsia="nl-NL"/>
        </w:rPr>
        <w:t xml:space="preserve">, </w:t>
      </w:r>
      <w:r w:rsidR="050E1FDC" w:rsidRPr="5E6BC31E">
        <w:rPr>
          <w:rFonts w:ascii="Calibri" w:eastAsia="Times New Roman" w:hAnsi="Calibri" w:cs="Times New Roman"/>
          <w:lang w:eastAsia="nl-NL"/>
        </w:rPr>
        <w:t xml:space="preserve">dan </w:t>
      </w:r>
      <w:r w:rsidR="0E6F636C" w:rsidRPr="5E6BC31E">
        <w:rPr>
          <w:rFonts w:ascii="Calibri" w:eastAsia="Times New Roman" w:hAnsi="Calibri" w:cs="Times New Roman"/>
          <w:lang w:eastAsia="nl-NL"/>
        </w:rPr>
        <w:t xml:space="preserve">is </w:t>
      </w:r>
      <w:r w:rsidR="7B609E22" w:rsidRPr="5E6BC31E">
        <w:rPr>
          <w:rFonts w:ascii="Calibri" w:eastAsia="Times New Roman" w:hAnsi="Calibri" w:cs="Times New Roman"/>
          <w:lang w:eastAsia="nl-NL"/>
        </w:rPr>
        <w:t xml:space="preserve">er </w:t>
      </w:r>
      <w:r w:rsidR="2414373F" w:rsidRPr="5E6BC31E">
        <w:rPr>
          <w:rFonts w:ascii="Calibri" w:eastAsia="Times New Roman" w:hAnsi="Calibri" w:cs="Times New Roman"/>
          <w:lang w:eastAsia="nl-NL"/>
        </w:rPr>
        <w:t>een mogelijkheid om</w:t>
      </w:r>
      <w:r w:rsidR="2988FD6E" w:rsidRPr="5E6BC31E">
        <w:rPr>
          <w:rFonts w:ascii="Calibri" w:eastAsia="Times New Roman" w:hAnsi="Calibri" w:cs="Times New Roman"/>
          <w:lang w:eastAsia="nl-NL"/>
        </w:rPr>
        <w:t xml:space="preserve"> eventuele aanvullingen </w:t>
      </w:r>
      <w:r w:rsidR="0DC68B78" w:rsidRPr="5E6BC31E">
        <w:rPr>
          <w:rFonts w:ascii="Calibri" w:eastAsia="Times New Roman" w:hAnsi="Calibri" w:cs="Times New Roman"/>
          <w:lang w:eastAsia="nl-NL"/>
        </w:rPr>
        <w:t>in te dienen</w:t>
      </w:r>
      <w:r w:rsidR="0E6F636C" w:rsidRPr="5E6BC31E">
        <w:rPr>
          <w:rFonts w:ascii="Calibri" w:eastAsia="Times New Roman" w:hAnsi="Calibri" w:cs="Times New Roman"/>
          <w:lang w:eastAsia="nl-NL"/>
        </w:rPr>
        <w:t xml:space="preserve"> tot 1 </w:t>
      </w:r>
      <w:r w:rsidR="5E97BDEE" w:rsidRPr="5E6BC31E">
        <w:rPr>
          <w:rFonts w:ascii="Calibri" w:eastAsia="Times New Roman" w:hAnsi="Calibri" w:cs="Times New Roman"/>
          <w:lang w:eastAsia="nl-NL"/>
        </w:rPr>
        <w:t xml:space="preserve">oktober 2020. Alle </w:t>
      </w:r>
      <w:r w:rsidR="16C243A8" w:rsidRPr="5E6BC31E">
        <w:rPr>
          <w:rFonts w:ascii="Calibri" w:eastAsia="Times New Roman" w:hAnsi="Calibri" w:cs="Times New Roman"/>
          <w:lang w:eastAsia="nl-NL"/>
        </w:rPr>
        <w:t xml:space="preserve">concepten </w:t>
      </w:r>
      <w:r w:rsidR="5E97BDEE" w:rsidRPr="5E6BC31E">
        <w:rPr>
          <w:rFonts w:ascii="Calibri" w:eastAsia="Times New Roman" w:hAnsi="Calibri" w:cs="Times New Roman"/>
          <w:lang w:eastAsia="nl-NL"/>
        </w:rPr>
        <w:t xml:space="preserve">van de 30 RES-regio’s worden </w:t>
      </w:r>
      <w:r w:rsidR="238FD2E5" w:rsidRPr="5E6BC31E">
        <w:rPr>
          <w:rFonts w:ascii="Calibri" w:eastAsia="Times New Roman" w:hAnsi="Calibri" w:cs="Times New Roman"/>
          <w:lang w:eastAsia="nl-NL"/>
        </w:rPr>
        <w:t xml:space="preserve">voor advies voorgelegd aan het Planbureau voor de Leefomgeving. </w:t>
      </w:r>
    </w:p>
    <w:p w14:paraId="7F67FAF4" w14:textId="77777777" w:rsidR="008E0F52" w:rsidRDefault="00F319B7" w:rsidP="00A1030C">
      <w:r>
        <w:rPr>
          <w:vertAlign w:val="superscript"/>
        </w:rPr>
        <w:t>(</w:t>
      </w:r>
      <w:r w:rsidR="008B3E10" w:rsidRPr="008B3E10">
        <w:rPr>
          <w:vertAlign w:val="superscript"/>
        </w:rPr>
        <w:t>1</w:t>
      </w:r>
      <w:r>
        <w:rPr>
          <w:vertAlign w:val="superscript"/>
        </w:rPr>
        <w:t>)</w:t>
      </w:r>
      <w:r w:rsidR="008B3E10" w:rsidRPr="008B3E10">
        <w:t xml:space="preserve"> </w:t>
      </w:r>
      <w:r w:rsidR="008B3E10">
        <w:t>was 1 maart 2021, vanwege coronacrisis verlengd</w:t>
      </w:r>
    </w:p>
    <w:p w14:paraId="531367DD" w14:textId="77777777" w:rsidR="008B3E10" w:rsidRPr="008B3E10" w:rsidRDefault="008B3E10" w:rsidP="00A1030C">
      <w:pPr>
        <w:rPr>
          <w:rFonts w:ascii="Calibri" w:eastAsia="Times New Roman" w:hAnsi="Calibri" w:cs="Times New Roman"/>
          <w:lang w:eastAsia="nl-NL"/>
        </w:rPr>
      </w:pPr>
    </w:p>
    <w:p w14:paraId="2A8461A1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  <w:r w:rsidRPr="00774410">
        <w:rPr>
          <w:rFonts w:eastAsia="Times New Roman" w:cs="Times New Roman"/>
          <w:lang w:eastAsia="nl-NL"/>
        </w:rPr>
        <w:t>--------------------------------------------------------------------------------------------------------------------------------------</w:t>
      </w:r>
      <w:r w:rsidR="00DC532D">
        <w:rPr>
          <w:rFonts w:eastAsia="Times New Roman" w:cs="Times New Roman"/>
          <w:lang w:eastAsia="nl-NL"/>
        </w:rPr>
        <w:t>-----------------</w:t>
      </w:r>
    </w:p>
    <w:p w14:paraId="33A216E2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</w:p>
    <w:p w14:paraId="6C54BB2F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b/>
          <w:lang w:eastAsia="nl-NL"/>
        </w:rPr>
      </w:pPr>
      <w:r w:rsidRPr="00774410">
        <w:rPr>
          <w:rFonts w:eastAsia="Times New Roman" w:cs="Times New Roman"/>
          <w:b/>
          <w:lang w:eastAsia="nl-NL"/>
        </w:rPr>
        <w:t>NOOT VOOR DE REDACTIE:</w:t>
      </w:r>
    </w:p>
    <w:p w14:paraId="099DE72C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</w:p>
    <w:p w14:paraId="6D0E9468" w14:textId="762DE31F" w:rsidR="00E0458C" w:rsidRPr="00A37847" w:rsidRDefault="00FA3058" w:rsidP="00E0458C">
      <w:pPr>
        <w:pStyle w:val="HTML-voorafopgemaakt"/>
        <w:rPr>
          <w:rFonts w:ascii="Calibri" w:hAnsi="Calibri" w:cs="Calibri"/>
          <w:sz w:val="22"/>
          <w:szCs w:val="22"/>
          <w:lang w:eastAsia="nl-NL"/>
        </w:rPr>
      </w:pPr>
      <w:r w:rsidRPr="00A37847">
        <w:rPr>
          <w:rFonts w:ascii="Calibri" w:hAnsi="Calibri" w:cs="Calibri"/>
          <w:sz w:val="22"/>
          <w:szCs w:val="22"/>
          <w:lang w:eastAsia="nl-NL"/>
        </w:rPr>
        <w:t>Via de volgende link is de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5434C0" w:rsidRPr="00A37847">
        <w:rPr>
          <w:rFonts w:ascii="Calibri" w:hAnsi="Calibri" w:cs="Calibri"/>
          <w:sz w:val="22"/>
          <w:szCs w:val="22"/>
          <w:lang w:eastAsia="nl-NL"/>
        </w:rPr>
        <w:t>C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oncept </w:t>
      </w:r>
      <w:r w:rsidR="005434C0" w:rsidRPr="00A37847">
        <w:rPr>
          <w:rFonts w:ascii="Calibri" w:hAnsi="Calibri" w:cs="Calibri"/>
          <w:sz w:val="22"/>
          <w:szCs w:val="22"/>
          <w:lang w:eastAsia="nl-NL"/>
        </w:rPr>
        <w:t>RES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 regio Drenthe</w:t>
      </w:r>
      <w:r w:rsidRPr="00A37847">
        <w:rPr>
          <w:rFonts w:ascii="Calibri" w:hAnsi="Calibri" w:cs="Calibri"/>
          <w:sz w:val="22"/>
          <w:szCs w:val="22"/>
          <w:lang w:eastAsia="nl-NL"/>
        </w:rPr>
        <w:t xml:space="preserve"> te </w:t>
      </w:r>
      <w:r w:rsidR="00E0458C" w:rsidRPr="00A37847">
        <w:rPr>
          <w:rFonts w:ascii="Calibri" w:hAnsi="Calibri" w:cs="Calibri"/>
          <w:sz w:val="22"/>
          <w:szCs w:val="22"/>
          <w:lang w:eastAsia="nl-NL"/>
        </w:rPr>
        <w:t>down</w:t>
      </w:r>
      <w:r w:rsidRPr="00A37847">
        <w:rPr>
          <w:rFonts w:ascii="Calibri" w:hAnsi="Calibri" w:cs="Calibri"/>
          <w:sz w:val="22"/>
          <w:szCs w:val="22"/>
          <w:lang w:eastAsia="nl-NL"/>
        </w:rPr>
        <w:t xml:space="preserve">loaden: </w:t>
      </w:r>
    </w:p>
    <w:p w14:paraId="2085627E" w14:textId="308CDBC1" w:rsidR="00E0458C" w:rsidRPr="00E0458C" w:rsidRDefault="00DE70D3" w:rsidP="00E0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hyperlink r:id="rId12" w:history="1">
        <w:r w:rsidR="00E0458C" w:rsidRPr="00E0458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nl-NL"/>
          </w:rPr>
          <w:t>https://bars.emmen.nl/download/b1fb96ed462478c9</w:t>
        </w:r>
      </w:hyperlink>
    </w:p>
    <w:p w14:paraId="38203F49" w14:textId="77777777" w:rsidR="00E0458C" w:rsidRPr="00E0458C" w:rsidRDefault="00E0458C" w:rsidP="00E0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E0458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</w:t>
      </w:r>
    </w:p>
    <w:p w14:paraId="4828A03F" w14:textId="40A0C2ED" w:rsidR="00E0458C" w:rsidRPr="00E0458C" w:rsidRDefault="00A37847" w:rsidP="00A37847">
      <w:pPr>
        <w:pStyle w:val="Geenafstand"/>
        <w:rPr>
          <w:lang w:eastAsia="nl-NL"/>
        </w:rPr>
      </w:pPr>
      <w:r>
        <w:rPr>
          <w:lang w:eastAsia="nl-NL"/>
        </w:rPr>
        <w:t>Deze</w:t>
      </w:r>
      <w:r w:rsidR="00E0458C" w:rsidRPr="00E0458C">
        <w:rPr>
          <w:lang w:eastAsia="nl-NL"/>
        </w:rPr>
        <w:t xml:space="preserve"> URL is geldig</w:t>
      </w:r>
      <w:r>
        <w:rPr>
          <w:lang w:eastAsia="nl-NL"/>
        </w:rPr>
        <w:t xml:space="preserve"> tot en met 21 april </w:t>
      </w:r>
      <w:r w:rsidR="00E0458C" w:rsidRPr="00E0458C">
        <w:rPr>
          <w:lang w:eastAsia="nl-NL"/>
        </w:rPr>
        <w:t>2020.</w:t>
      </w:r>
    </w:p>
    <w:p w14:paraId="4A79FF80" w14:textId="179FBEA2" w:rsidR="00FA3058" w:rsidRDefault="00FA3058" w:rsidP="006D296A">
      <w:pPr>
        <w:pStyle w:val="Geenafstand"/>
        <w:rPr>
          <w:lang w:eastAsia="nl-NL"/>
        </w:rPr>
      </w:pPr>
    </w:p>
    <w:p w14:paraId="66610F50" w14:textId="41024035" w:rsidR="00A705DC" w:rsidRDefault="00A705DC" w:rsidP="006D296A">
      <w:pPr>
        <w:pStyle w:val="Geenafstand"/>
        <w:rPr>
          <w:lang w:eastAsia="nl-NL"/>
        </w:rPr>
      </w:pPr>
      <w:r>
        <w:rPr>
          <w:lang w:eastAsia="nl-NL"/>
        </w:rPr>
        <w:t xml:space="preserve">De Concept RES regio Drenthe is ook te vinden op </w:t>
      </w:r>
      <w:hyperlink r:id="rId13" w:history="1">
        <w:r w:rsidRPr="00C253D2">
          <w:rPr>
            <w:rStyle w:val="Hyperlink"/>
            <w:lang w:eastAsia="nl-NL"/>
          </w:rPr>
          <w:t>https://www.energievoordrenthe.nl/nieuws/1636281.aspx?t=Concept+RES+regio+Drenthe</w:t>
        </w:r>
      </w:hyperlink>
    </w:p>
    <w:p w14:paraId="5EEA8CF5" w14:textId="77777777" w:rsidR="00A705DC" w:rsidRPr="00774410" w:rsidRDefault="00A705DC" w:rsidP="006D296A">
      <w:pPr>
        <w:pStyle w:val="Geenafstand"/>
        <w:rPr>
          <w:lang w:eastAsia="nl-NL"/>
        </w:rPr>
      </w:pPr>
    </w:p>
    <w:p w14:paraId="454BB348" w14:textId="77777777" w:rsidR="00774410" w:rsidRPr="00774410" w:rsidRDefault="00774410" w:rsidP="006D296A">
      <w:pPr>
        <w:pStyle w:val="Geenafstand"/>
        <w:rPr>
          <w:lang w:eastAsia="nl-NL"/>
        </w:rPr>
      </w:pPr>
      <w:r w:rsidRPr="00774410">
        <w:rPr>
          <w:lang w:eastAsia="nl-NL"/>
        </w:rPr>
        <w:t xml:space="preserve">Voor meer informatie zie </w:t>
      </w:r>
      <w:hyperlink r:id="rId14">
        <w:r w:rsidRPr="00774410">
          <w:rPr>
            <w:color w:val="0000FF"/>
            <w:u w:val="single"/>
            <w:lang w:eastAsia="nl-NL"/>
          </w:rPr>
          <w:t>www.energievoordrenthe.nl</w:t>
        </w:r>
      </w:hyperlink>
      <w:r w:rsidRPr="00774410">
        <w:rPr>
          <w:lang w:eastAsia="nl-NL"/>
        </w:rPr>
        <w:t xml:space="preserve"> en/of neem contact op met Miriam Winkel, perscoördinator RES-regio Drenthe, e-mailadres </w:t>
      </w:r>
      <w:hyperlink r:id="rId15">
        <w:r w:rsidRPr="00774410">
          <w:rPr>
            <w:color w:val="0000FF"/>
            <w:u w:val="single"/>
            <w:lang w:eastAsia="nl-NL"/>
          </w:rPr>
          <w:t>m.winkel@drenthe.nl</w:t>
        </w:r>
      </w:hyperlink>
      <w:r w:rsidRPr="00774410">
        <w:rPr>
          <w:lang w:eastAsia="nl-NL"/>
        </w:rPr>
        <w:t xml:space="preserve">, telefoon 06-51499411. </w:t>
      </w:r>
    </w:p>
    <w:p w14:paraId="0429AC93" w14:textId="77777777" w:rsidR="00A60058" w:rsidRPr="00382A10" w:rsidRDefault="00A60058"/>
    <w:sectPr w:rsidR="00A60058" w:rsidRPr="00382A10" w:rsidSect="00DE70D3">
      <w:footerReference w:type="default" r:id="rId16"/>
      <w:pgSz w:w="11906" w:h="16838"/>
      <w:pgMar w:top="567" w:right="849" w:bottom="567" w:left="851" w:header="709" w:footer="709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2DF7" w14:textId="77777777" w:rsidR="002270BB" w:rsidRDefault="002270BB" w:rsidP="000D55D1">
      <w:pPr>
        <w:spacing w:after="0" w:line="240" w:lineRule="auto"/>
      </w:pPr>
      <w:r>
        <w:separator/>
      </w:r>
    </w:p>
  </w:endnote>
  <w:endnote w:type="continuationSeparator" w:id="0">
    <w:p w14:paraId="74B155D3" w14:textId="77777777" w:rsidR="002270BB" w:rsidRDefault="002270BB" w:rsidP="000D55D1">
      <w:pPr>
        <w:spacing w:after="0" w:line="240" w:lineRule="auto"/>
      </w:pPr>
      <w:r>
        <w:continuationSeparator/>
      </w:r>
    </w:p>
  </w:endnote>
  <w:endnote w:type="continuationNotice" w:id="1">
    <w:p w14:paraId="0ECB5235" w14:textId="77777777" w:rsidR="002270BB" w:rsidRDefault="00227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8"/>
        <w:szCs w:val="18"/>
      </w:rPr>
      <w:id w:val="176942825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-1234391976"/>
          <w:docPartObj>
            <w:docPartGallery w:val="Page Numbers (Top of Page)"/>
            <w:docPartUnique/>
          </w:docPartObj>
        </w:sdtPr>
        <w:sdtEndPr/>
        <w:sdtContent>
          <w:p w14:paraId="49D8705A" w14:textId="77777777" w:rsidR="000D55D1" w:rsidRPr="000D55D1" w:rsidRDefault="000D55D1">
            <w:pPr>
              <w:pStyle w:val="Voettekst"/>
              <w:jc w:val="right"/>
              <w:rPr>
                <w:rFonts w:ascii="Calibri" w:hAnsi="Calibri"/>
                <w:sz w:val="18"/>
                <w:szCs w:val="18"/>
              </w:rPr>
            </w:pPr>
            <w:r w:rsidRPr="000D55D1">
              <w:rPr>
                <w:rFonts w:ascii="Calibri" w:hAnsi="Calibri"/>
                <w:sz w:val="18"/>
                <w:szCs w:val="18"/>
              </w:rPr>
              <w:t xml:space="preserve">Pagina 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D55D1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FA3058">
              <w:rPr>
                <w:rFonts w:ascii="Calibri" w:hAnsi="Calibri"/>
                <w:bCs/>
                <w:noProof/>
                <w:sz w:val="18"/>
                <w:szCs w:val="18"/>
              </w:rPr>
              <w:t>1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D55D1">
              <w:rPr>
                <w:rFonts w:ascii="Calibri" w:hAnsi="Calibri"/>
                <w:sz w:val="18"/>
                <w:szCs w:val="18"/>
              </w:rPr>
              <w:t xml:space="preserve"> van 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D55D1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FA3058">
              <w:rPr>
                <w:rFonts w:ascii="Calibri" w:hAnsi="Calibri"/>
                <w:bCs/>
                <w:noProof/>
                <w:sz w:val="18"/>
                <w:szCs w:val="18"/>
              </w:rPr>
              <w:t>2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5AF767" w14:textId="77777777" w:rsidR="000D55D1" w:rsidRDefault="000D55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4E67" w14:textId="77777777" w:rsidR="002270BB" w:rsidRDefault="002270BB" w:rsidP="000D55D1">
      <w:pPr>
        <w:spacing w:after="0" w:line="240" w:lineRule="auto"/>
      </w:pPr>
      <w:r>
        <w:separator/>
      </w:r>
    </w:p>
  </w:footnote>
  <w:footnote w:type="continuationSeparator" w:id="0">
    <w:p w14:paraId="4CA296D7" w14:textId="77777777" w:rsidR="002270BB" w:rsidRDefault="002270BB" w:rsidP="000D55D1">
      <w:pPr>
        <w:spacing w:after="0" w:line="240" w:lineRule="auto"/>
      </w:pPr>
      <w:r>
        <w:continuationSeparator/>
      </w:r>
    </w:p>
  </w:footnote>
  <w:footnote w:type="continuationNotice" w:id="1">
    <w:p w14:paraId="49A166E8" w14:textId="77777777" w:rsidR="002270BB" w:rsidRDefault="002270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DF"/>
    <w:multiLevelType w:val="hybridMultilevel"/>
    <w:tmpl w:val="98FA3CAA"/>
    <w:lvl w:ilvl="0" w:tplc="81BC7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7652"/>
    <w:multiLevelType w:val="hybridMultilevel"/>
    <w:tmpl w:val="159A103C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2144"/>
    <w:multiLevelType w:val="hybridMultilevel"/>
    <w:tmpl w:val="9A204CB6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044"/>
    <w:multiLevelType w:val="hybridMultilevel"/>
    <w:tmpl w:val="5D26EE06"/>
    <w:lvl w:ilvl="0" w:tplc="3F285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5064"/>
    <w:multiLevelType w:val="hybridMultilevel"/>
    <w:tmpl w:val="AD38EC4C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58"/>
    <w:rsid w:val="00004E2E"/>
    <w:rsid w:val="00025F68"/>
    <w:rsid w:val="000333D6"/>
    <w:rsid w:val="00042540"/>
    <w:rsid w:val="00043EE8"/>
    <w:rsid w:val="0005296C"/>
    <w:rsid w:val="000534E8"/>
    <w:rsid w:val="000651AB"/>
    <w:rsid w:val="0006520F"/>
    <w:rsid w:val="0006691E"/>
    <w:rsid w:val="000A724D"/>
    <w:rsid w:val="000B02D1"/>
    <w:rsid w:val="000B561B"/>
    <w:rsid w:val="000C0528"/>
    <w:rsid w:val="000C64E5"/>
    <w:rsid w:val="000C7984"/>
    <w:rsid w:val="000D3DDB"/>
    <w:rsid w:val="000D55D1"/>
    <w:rsid w:val="000E63A1"/>
    <w:rsid w:val="000F081D"/>
    <w:rsid w:val="000F093A"/>
    <w:rsid w:val="00100219"/>
    <w:rsid w:val="001006BB"/>
    <w:rsid w:val="00102A87"/>
    <w:rsid w:val="001042E4"/>
    <w:rsid w:val="00105599"/>
    <w:rsid w:val="0013217F"/>
    <w:rsid w:val="00155E2E"/>
    <w:rsid w:val="001564D4"/>
    <w:rsid w:val="00157A6C"/>
    <w:rsid w:val="00160FFF"/>
    <w:rsid w:val="001636EA"/>
    <w:rsid w:val="00165DE4"/>
    <w:rsid w:val="00167613"/>
    <w:rsid w:val="00170B79"/>
    <w:rsid w:val="001806D9"/>
    <w:rsid w:val="00186DDD"/>
    <w:rsid w:val="00193A5B"/>
    <w:rsid w:val="001A15A2"/>
    <w:rsid w:val="001A276F"/>
    <w:rsid w:val="001A6180"/>
    <w:rsid w:val="001A75CC"/>
    <w:rsid w:val="001B1975"/>
    <w:rsid w:val="001B5F3C"/>
    <w:rsid w:val="001C10E1"/>
    <w:rsid w:val="001D44EC"/>
    <w:rsid w:val="001D546F"/>
    <w:rsid w:val="001D74B4"/>
    <w:rsid w:val="001F3461"/>
    <w:rsid w:val="001F3832"/>
    <w:rsid w:val="001F5183"/>
    <w:rsid w:val="00205CCD"/>
    <w:rsid w:val="00206190"/>
    <w:rsid w:val="00214BFC"/>
    <w:rsid w:val="00216611"/>
    <w:rsid w:val="0022065D"/>
    <w:rsid w:val="00221D8E"/>
    <w:rsid w:val="002239F9"/>
    <w:rsid w:val="00226BDA"/>
    <w:rsid w:val="002270BB"/>
    <w:rsid w:val="00244DCA"/>
    <w:rsid w:val="0025685D"/>
    <w:rsid w:val="00261E12"/>
    <w:rsid w:val="0026481C"/>
    <w:rsid w:val="00265517"/>
    <w:rsid w:val="00283086"/>
    <w:rsid w:val="00283539"/>
    <w:rsid w:val="002D1EEE"/>
    <w:rsid w:val="002D3E95"/>
    <w:rsid w:val="002D7786"/>
    <w:rsid w:val="002E5A0C"/>
    <w:rsid w:val="002F2A5D"/>
    <w:rsid w:val="002F6E03"/>
    <w:rsid w:val="002F78D0"/>
    <w:rsid w:val="00322462"/>
    <w:rsid w:val="00334C68"/>
    <w:rsid w:val="003400AB"/>
    <w:rsid w:val="003403D1"/>
    <w:rsid w:val="0034119D"/>
    <w:rsid w:val="003472D2"/>
    <w:rsid w:val="0035078F"/>
    <w:rsid w:val="00354B89"/>
    <w:rsid w:val="00364326"/>
    <w:rsid w:val="00382515"/>
    <w:rsid w:val="00382577"/>
    <w:rsid w:val="00382A10"/>
    <w:rsid w:val="00392B22"/>
    <w:rsid w:val="00392BD9"/>
    <w:rsid w:val="00395375"/>
    <w:rsid w:val="003A0556"/>
    <w:rsid w:val="003B207B"/>
    <w:rsid w:val="003B344C"/>
    <w:rsid w:val="003B47CC"/>
    <w:rsid w:val="003B7716"/>
    <w:rsid w:val="003B7985"/>
    <w:rsid w:val="003C0238"/>
    <w:rsid w:val="003C71FF"/>
    <w:rsid w:val="003D0166"/>
    <w:rsid w:val="003D468E"/>
    <w:rsid w:val="003D4BE1"/>
    <w:rsid w:val="003E0EFB"/>
    <w:rsid w:val="003F023A"/>
    <w:rsid w:val="003F0F05"/>
    <w:rsid w:val="003F1EFF"/>
    <w:rsid w:val="003F2520"/>
    <w:rsid w:val="00401F23"/>
    <w:rsid w:val="00413EEF"/>
    <w:rsid w:val="00416C90"/>
    <w:rsid w:val="00420AA5"/>
    <w:rsid w:val="004211D3"/>
    <w:rsid w:val="00430343"/>
    <w:rsid w:val="004306CB"/>
    <w:rsid w:val="004307C2"/>
    <w:rsid w:val="004316F2"/>
    <w:rsid w:val="0043261C"/>
    <w:rsid w:val="00433BC1"/>
    <w:rsid w:val="00440B17"/>
    <w:rsid w:val="00444FB6"/>
    <w:rsid w:val="00446F1F"/>
    <w:rsid w:val="004510D8"/>
    <w:rsid w:val="004512E4"/>
    <w:rsid w:val="0045163F"/>
    <w:rsid w:val="004548BF"/>
    <w:rsid w:val="00455C2A"/>
    <w:rsid w:val="00456192"/>
    <w:rsid w:val="00462DB2"/>
    <w:rsid w:val="004639F1"/>
    <w:rsid w:val="0046728F"/>
    <w:rsid w:val="004714AA"/>
    <w:rsid w:val="004721E6"/>
    <w:rsid w:val="0047360D"/>
    <w:rsid w:val="00477B74"/>
    <w:rsid w:val="00490DED"/>
    <w:rsid w:val="00491278"/>
    <w:rsid w:val="00491A15"/>
    <w:rsid w:val="00491D39"/>
    <w:rsid w:val="00493E97"/>
    <w:rsid w:val="00496299"/>
    <w:rsid w:val="004C34AD"/>
    <w:rsid w:val="004D22AD"/>
    <w:rsid w:val="004D5F35"/>
    <w:rsid w:val="004E72A3"/>
    <w:rsid w:val="004F25C8"/>
    <w:rsid w:val="004F5358"/>
    <w:rsid w:val="0050253C"/>
    <w:rsid w:val="00507346"/>
    <w:rsid w:val="00510A44"/>
    <w:rsid w:val="00511318"/>
    <w:rsid w:val="00511783"/>
    <w:rsid w:val="00514DE0"/>
    <w:rsid w:val="00515473"/>
    <w:rsid w:val="00527F2D"/>
    <w:rsid w:val="00531B13"/>
    <w:rsid w:val="00533535"/>
    <w:rsid w:val="005354DB"/>
    <w:rsid w:val="005365F0"/>
    <w:rsid w:val="0053689C"/>
    <w:rsid w:val="00536914"/>
    <w:rsid w:val="00540437"/>
    <w:rsid w:val="005413DD"/>
    <w:rsid w:val="005434C0"/>
    <w:rsid w:val="00556887"/>
    <w:rsid w:val="00556EB6"/>
    <w:rsid w:val="005656B5"/>
    <w:rsid w:val="00572F72"/>
    <w:rsid w:val="005733BB"/>
    <w:rsid w:val="00575016"/>
    <w:rsid w:val="00575B7B"/>
    <w:rsid w:val="0058119F"/>
    <w:rsid w:val="0058151C"/>
    <w:rsid w:val="0059099B"/>
    <w:rsid w:val="00592664"/>
    <w:rsid w:val="00593BC7"/>
    <w:rsid w:val="00596DF7"/>
    <w:rsid w:val="005A392D"/>
    <w:rsid w:val="005A50C5"/>
    <w:rsid w:val="005B7F98"/>
    <w:rsid w:val="005C4CDF"/>
    <w:rsid w:val="005C7A10"/>
    <w:rsid w:val="005D4FB3"/>
    <w:rsid w:val="005E0E1A"/>
    <w:rsid w:val="0060261F"/>
    <w:rsid w:val="00606B5A"/>
    <w:rsid w:val="00610FA8"/>
    <w:rsid w:val="00621EEE"/>
    <w:rsid w:val="00622218"/>
    <w:rsid w:val="006419EA"/>
    <w:rsid w:val="00644027"/>
    <w:rsid w:val="006511DB"/>
    <w:rsid w:val="006664F4"/>
    <w:rsid w:val="006670B9"/>
    <w:rsid w:val="00673C4D"/>
    <w:rsid w:val="00676C0A"/>
    <w:rsid w:val="006812DC"/>
    <w:rsid w:val="00685831"/>
    <w:rsid w:val="00685B56"/>
    <w:rsid w:val="00692C6E"/>
    <w:rsid w:val="006A37B9"/>
    <w:rsid w:val="006C190C"/>
    <w:rsid w:val="006C4EA0"/>
    <w:rsid w:val="006C554B"/>
    <w:rsid w:val="006D1B86"/>
    <w:rsid w:val="006D296A"/>
    <w:rsid w:val="006E272C"/>
    <w:rsid w:val="006F2C17"/>
    <w:rsid w:val="0070613D"/>
    <w:rsid w:val="0071553A"/>
    <w:rsid w:val="00716204"/>
    <w:rsid w:val="00722178"/>
    <w:rsid w:val="00722679"/>
    <w:rsid w:val="00730498"/>
    <w:rsid w:val="00730876"/>
    <w:rsid w:val="00736574"/>
    <w:rsid w:val="00737B9A"/>
    <w:rsid w:val="007418BC"/>
    <w:rsid w:val="00742C51"/>
    <w:rsid w:val="00751CA4"/>
    <w:rsid w:val="0075514D"/>
    <w:rsid w:val="007709BC"/>
    <w:rsid w:val="0077116D"/>
    <w:rsid w:val="007735C6"/>
    <w:rsid w:val="00774410"/>
    <w:rsid w:val="00782AC9"/>
    <w:rsid w:val="00787972"/>
    <w:rsid w:val="007975F4"/>
    <w:rsid w:val="007A12CD"/>
    <w:rsid w:val="007A1F15"/>
    <w:rsid w:val="007B1159"/>
    <w:rsid w:val="007B7E28"/>
    <w:rsid w:val="007D06C1"/>
    <w:rsid w:val="007D6256"/>
    <w:rsid w:val="007F17DF"/>
    <w:rsid w:val="00813C70"/>
    <w:rsid w:val="00821D89"/>
    <w:rsid w:val="00821E77"/>
    <w:rsid w:val="00830E7C"/>
    <w:rsid w:val="00831835"/>
    <w:rsid w:val="00833B07"/>
    <w:rsid w:val="00851E95"/>
    <w:rsid w:val="00854B8E"/>
    <w:rsid w:val="0086234F"/>
    <w:rsid w:val="0086253A"/>
    <w:rsid w:val="00863566"/>
    <w:rsid w:val="00871C43"/>
    <w:rsid w:val="00881D83"/>
    <w:rsid w:val="0089347B"/>
    <w:rsid w:val="008942E5"/>
    <w:rsid w:val="008A0BBD"/>
    <w:rsid w:val="008A4AA1"/>
    <w:rsid w:val="008B0878"/>
    <w:rsid w:val="008B3E10"/>
    <w:rsid w:val="008C27D9"/>
    <w:rsid w:val="008C4064"/>
    <w:rsid w:val="008D09C3"/>
    <w:rsid w:val="008D384E"/>
    <w:rsid w:val="008D6C69"/>
    <w:rsid w:val="008D7810"/>
    <w:rsid w:val="008D7E06"/>
    <w:rsid w:val="008E0F52"/>
    <w:rsid w:val="008E4A98"/>
    <w:rsid w:val="008E5E90"/>
    <w:rsid w:val="008E688C"/>
    <w:rsid w:val="008E6AF3"/>
    <w:rsid w:val="008F5CBF"/>
    <w:rsid w:val="008F75FA"/>
    <w:rsid w:val="00904394"/>
    <w:rsid w:val="009057D8"/>
    <w:rsid w:val="00905B4B"/>
    <w:rsid w:val="00911DC7"/>
    <w:rsid w:val="0091361F"/>
    <w:rsid w:val="00917741"/>
    <w:rsid w:val="00920E14"/>
    <w:rsid w:val="009217A9"/>
    <w:rsid w:val="00926098"/>
    <w:rsid w:val="00935F51"/>
    <w:rsid w:val="00941100"/>
    <w:rsid w:val="00961752"/>
    <w:rsid w:val="009708B6"/>
    <w:rsid w:val="009733FD"/>
    <w:rsid w:val="0097384B"/>
    <w:rsid w:val="0097575B"/>
    <w:rsid w:val="00982A8E"/>
    <w:rsid w:val="00994A31"/>
    <w:rsid w:val="009A5306"/>
    <w:rsid w:val="009B13E7"/>
    <w:rsid w:val="009B45A7"/>
    <w:rsid w:val="009C2804"/>
    <w:rsid w:val="009C7FCA"/>
    <w:rsid w:val="009D2A68"/>
    <w:rsid w:val="009D4322"/>
    <w:rsid w:val="00A0156B"/>
    <w:rsid w:val="00A1030C"/>
    <w:rsid w:val="00A105EB"/>
    <w:rsid w:val="00A111D4"/>
    <w:rsid w:val="00A122FD"/>
    <w:rsid w:val="00A27E88"/>
    <w:rsid w:val="00A37388"/>
    <w:rsid w:val="00A37847"/>
    <w:rsid w:val="00A42F8F"/>
    <w:rsid w:val="00A5015B"/>
    <w:rsid w:val="00A5031A"/>
    <w:rsid w:val="00A525ED"/>
    <w:rsid w:val="00A539AE"/>
    <w:rsid w:val="00A60058"/>
    <w:rsid w:val="00A705DC"/>
    <w:rsid w:val="00A70604"/>
    <w:rsid w:val="00A758F2"/>
    <w:rsid w:val="00A8449B"/>
    <w:rsid w:val="00A85AC3"/>
    <w:rsid w:val="00A86D49"/>
    <w:rsid w:val="00A8729B"/>
    <w:rsid w:val="00A95696"/>
    <w:rsid w:val="00A95FE2"/>
    <w:rsid w:val="00AA477F"/>
    <w:rsid w:val="00AA5DEC"/>
    <w:rsid w:val="00AA5E17"/>
    <w:rsid w:val="00AA6B94"/>
    <w:rsid w:val="00AB2DCB"/>
    <w:rsid w:val="00AB3918"/>
    <w:rsid w:val="00AC01E9"/>
    <w:rsid w:val="00AC0E3F"/>
    <w:rsid w:val="00AE123E"/>
    <w:rsid w:val="00AE1596"/>
    <w:rsid w:val="00AE4851"/>
    <w:rsid w:val="00AE707B"/>
    <w:rsid w:val="00B1195C"/>
    <w:rsid w:val="00B1605D"/>
    <w:rsid w:val="00B16483"/>
    <w:rsid w:val="00B243FB"/>
    <w:rsid w:val="00B27B9F"/>
    <w:rsid w:val="00B358C0"/>
    <w:rsid w:val="00B36324"/>
    <w:rsid w:val="00B40BEF"/>
    <w:rsid w:val="00B44B5D"/>
    <w:rsid w:val="00B44E01"/>
    <w:rsid w:val="00B468F2"/>
    <w:rsid w:val="00B51845"/>
    <w:rsid w:val="00B6552F"/>
    <w:rsid w:val="00B67174"/>
    <w:rsid w:val="00B71B6E"/>
    <w:rsid w:val="00B84F82"/>
    <w:rsid w:val="00B93513"/>
    <w:rsid w:val="00BA31F0"/>
    <w:rsid w:val="00BB20EC"/>
    <w:rsid w:val="00BB6691"/>
    <w:rsid w:val="00BD2C47"/>
    <w:rsid w:val="00BF4BED"/>
    <w:rsid w:val="00BF6A38"/>
    <w:rsid w:val="00C00FB9"/>
    <w:rsid w:val="00C0321F"/>
    <w:rsid w:val="00C038EA"/>
    <w:rsid w:val="00C059E9"/>
    <w:rsid w:val="00C061CE"/>
    <w:rsid w:val="00C068DC"/>
    <w:rsid w:val="00C20887"/>
    <w:rsid w:val="00C234E8"/>
    <w:rsid w:val="00C3115C"/>
    <w:rsid w:val="00C41559"/>
    <w:rsid w:val="00C44FBA"/>
    <w:rsid w:val="00C50341"/>
    <w:rsid w:val="00C55D2B"/>
    <w:rsid w:val="00C60A14"/>
    <w:rsid w:val="00C657BC"/>
    <w:rsid w:val="00C66BF6"/>
    <w:rsid w:val="00C66E6C"/>
    <w:rsid w:val="00C67FB3"/>
    <w:rsid w:val="00C911C3"/>
    <w:rsid w:val="00CA61BC"/>
    <w:rsid w:val="00CB2C42"/>
    <w:rsid w:val="00CB4A26"/>
    <w:rsid w:val="00CB760E"/>
    <w:rsid w:val="00CE445C"/>
    <w:rsid w:val="00CE5BE9"/>
    <w:rsid w:val="00CF662A"/>
    <w:rsid w:val="00D05690"/>
    <w:rsid w:val="00D2093A"/>
    <w:rsid w:val="00D3153E"/>
    <w:rsid w:val="00D34047"/>
    <w:rsid w:val="00D343BF"/>
    <w:rsid w:val="00D4222E"/>
    <w:rsid w:val="00D43064"/>
    <w:rsid w:val="00D45DBF"/>
    <w:rsid w:val="00D51DD3"/>
    <w:rsid w:val="00D53280"/>
    <w:rsid w:val="00D55C3B"/>
    <w:rsid w:val="00D61D0E"/>
    <w:rsid w:val="00D61F9D"/>
    <w:rsid w:val="00D73AA5"/>
    <w:rsid w:val="00D767F8"/>
    <w:rsid w:val="00D77C01"/>
    <w:rsid w:val="00D80502"/>
    <w:rsid w:val="00D813F4"/>
    <w:rsid w:val="00D851DC"/>
    <w:rsid w:val="00D91FD8"/>
    <w:rsid w:val="00DA3F2D"/>
    <w:rsid w:val="00DB7996"/>
    <w:rsid w:val="00DC0B18"/>
    <w:rsid w:val="00DC42A5"/>
    <w:rsid w:val="00DC532D"/>
    <w:rsid w:val="00DC77A5"/>
    <w:rsid w:val="00DE6A27"/>
    <w:rsid w:val="00DE70D3"/>
    <w:rsid w:val="00DE7631"/>
    <w:rsid w:val="00E02D63"/>
    <w:rsid w:val="00E0458C"/>
    <w:rsid w:val="00E06D35"/>
    <w:rsid w:val="00E1314D"/>
    <w:rsid w:val="00E15815"/>
    <w:rsid w:val="00E233AB"/>
    <w:rsid w:val="00E267E0"/>
    <w:rsid w:val="00E41914"/>
    <w:rsid w:val="00E41D75"/>
    <w:rsid w:val="00E440EF"/>
    <w:rsid w:val="00E44799"/>
    <w:rsid w:val="00E44A25"/>
    <w:rsid w:val="00E55DAB"/>
    <w:rsid w:val="00E6696C"/>
    <w:rsid w:val="00E71BD1"/>
    <w:rsid w:val="00E8439D"/>
    <w:rsid w:val="00EA1A22"/>
    <w:rsid w:val="00EA2CCA"/>
    <w:rsid w:val="00EC0D1F"/>
    <w:rsid w:val="00EC4A8B"/>
    <w:rsid w:val="00EE3425"/>
    <w:rsid w:val="00EE4971"/>
    <w:rsid w:val="00EF2691"/>
    <w:rsid w:val="00EF33F4"/>
    <w:rsid w:val="00EF56A0"/>
    <w:rsid w:val="00EF61CC"/>
    <w:rsid w:val="00F008F6"/>
    <w:rsid w:val="00F0239B"/>
    <w:rsid w:val="00F03997"/>
    <w:rsid w:val="00F07682"/>
    <w:rsid w:val="00F1563D"/>
    <w:rsid w:val="00F202FF"/>
    <w:rsid w:val="00F2077F"/>
    <w:rsid w:val="00F20AF2"/>
    <w:rsid w:val="00F319B7"/>
    <w:rsid w:val="00F33AF2"/>
    <w:rsid w:val="00F34595"/>
    <w:rsid w:val="00F4401E"/>
    <w:rsid w:val="00F478D7"/>
    <w:rsid w:val="00F57600"/>
    <w:rsid w:val="00F7447B"/>
    <w:rsid w:val="00F92CDE"/>
    <w:rsid w:val="00F97EF5"/>
    <w:rsid w:val="00FA3058"/>
    <w:rsid w:val="00FB2783"/>
    <w:rsid w:val="00FB5DD6"/>
    <w:rsid w:val="00FD018A"/>
    <w:rsid w:val="00FD1A71"/>
    <w:rsid w:val="00FE177E"/>
    <w:rsid w:val="00FF4C38"/>
    <w:rsid w:val="050E1FDC"/>
    <w:rsid w:val="074C3B4C"/>
    <w:rsid w:val="074FB5D6"/>
    <w:rsid w:val="0834614A"/>
    <w:rsid w:val="0DC68B78"/>
    <w:rsid w:val="0E6F636C"/>
    <w:rsid w:val="1012FB6A"/>
    <w:rsid w:val="16C243A8"/>
    <w:rsid w:val="1CED008F"/>
    <w:rsid w:val="238FD2E5"/>
    <w:rsid w:val="2414373F"/>
    <w:rsid w:val="26103233"/>
    <w:rsid w:val="26E2B9CB"/>
    <w:rsid w:val="2882397C"/>
    <w:rsid w:val="2988FD6E"/>
    <w:rsid w:val="31668616"/>
    <w:rsid w:val="3E1A02F5"/>
    <w:rsid w:val="3EC0DD10"/>
    <w:rsid w:val="4866D420"/>
    <w:rsid w:val="4D05EEB3"/>
    <w:rsid w:val="4F33B0DC"/>
    <w:rsid w:val="50910C03"/>
    <w:rsid w:val="59129E6C"/>
    <w:rsid w:val="5E6BC31E"/>
    <w:rsid w:val="5E97BDEE"/>
    <w:rsid w:val="6895759A"/>
    <w:rsid w:val="6DFEFA63"/>
    <w:rsid w:val="72A846E5"/>
    <w:rsid w:val="79A7B214"/>
    <w:rsid w:val="7AE3D987"/>
    <w:rsid w:val="7B609E22"/>
    <w:rsid w:val="7E83BC48"/>
    <w:rsid w:val="7F9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D2D0"/>
  <w15:docId w15:val="{29A29D11-A9AF-466E-9F54-1B613D5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25F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68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5D1"/>
  </w:style>
  <w:style w:type="paragraph" w:styleId="Voettekst">
    <w:name w:val="footer"/>
    <w:basedOn w:val="Standaard"/>
    <w:link w:val="VoettekstChar"/>
    <w:uiPriority w:val="99"/>
    <w:unhideWhenUsed/>
    <w:rsid w:val="000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5D1"/>
  </w:style>
  <w:style w:type="paragraph" w:styleId="Tekstopmerking">
    <w:name w:val="annotation text"/>
    <w:basedOn w:val="Standaard"/>
    <w:link w:val="TekstopmerkingChar"/>
    <w:uiPriority w:val="99"/>
    <w:unhideWhenUsed/>
    <w:rsid w:val="00420A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0AA5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1845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84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10E1"/>
    <w:pPr>
      <w:ind w:left="720"/>
      <w:contextualSpacing/>
    </w:pPr>
  </w:style>
  <w:style w:type="table" w:styleId="Tabelraster">
    <w:name w:val="Table Grid"/>
    <w:basedOn w:val="Standaardtabel"/>
    <w:uiPriority w:val="39"/>
    <w:rsid w:val="0045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10FA8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045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0458C"/>
    <w:rPr>
      <w:rFonts w:ascii="Consolas" w:hAnsi="Consolas" w:cs="Consola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705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05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0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ievoordrenthe.nl/nieuws/1636281.aspx?t=Concept+RES+regio+Drenth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rs.emmen.nl/download/b1fb96ed462478c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winkel@drenthe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ergievoordrenth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26c361-3685-4f47-b8a8-bb2205228009"/>
    <jc6ae2724a8848d7a84b8d1a560e377a xmlns="3426c361-3685-4f47-b8a8-bb2205228009" xsi:nil="true"/>
    <pdBehandelaar xmlns="3426c361-3685-4f47-b8a8-bb2205228009">
      <UserInfo>
        <DisplayName/>
        <AccountId xsi:nil="true"/>
        <AccountType/>
      </UserInfo>
    </pdBehandelaar>
    <pdOpdracht xmlns="3426c361-3685-4f47-b8a8-bb2205228009">Concept RES</pdOpdracht>
    <e489fcd7a2464784ba14e15e40c16da6 xmlns="3426c361-3685-4f47-b8a8-bb2205228009">
      <Terms xmlns="http://schemas.microsoft.com/office/infopath/2007/PartnerControls"/>
    </e489fcd7a2464784ba14e15e40c16da6>
    <pdDocumentToelichting xmlns="3426c361-3685-4f47-b8a8-bb2205228009" xsi:nil="true"/>
    <pdDatumDocument xmlns="3426c361-3685-4f47-b8a8-bb2205228009" xsi:nil="true"/>
    <pdFase xmlns="3426c361-3685-4f47-b8a8-bb2205228009" xsi:nil="true"/>
    <SharedWithUsers xmlns="3426c361-3685-4f47-b8a8-bb2205228009">
      <UserInfo>
        <DisplayName/>
        <AccountId xsi:nil="true"/>
        <AccountType/>
      </UserInfo>
    </SharedWithUsers>
    <_dlc_DocId xmlns="3426c361-3685-4f47-b8a8-bb2205228009">PD18-1111361523-1201</_dlc_DocId>
    <_dlc_DocIdUrl xmlns="3426c361-3685-4f47-b8a8-bb2205228009">
      <Url>https://provinciedrenthe.sharepoint.com/sites/PJ20200124conceptres/_layouts/15/DocIdRedir.aspx?ID=PD18-1111361523-1201</Url>
      <Description>PD18-1111361523-1201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drachtdocument" ma:contentTypeID="0x010100B8490113CE537749BB3E621DCFADEA77090049D07AB38B57424E88C95B099853B026" ma:contentTypeVersion="21" ma:contentTypeDescription="Create a new document." ma:contentTypeScope="" ma:versionID="0a88b6c63ddf974b804e1b1a59de2eca">
  <xsd:schema xmlns:xsd="http://www.w3.org/2001/XMLSchema" xmlns:xs="http://www.w3.org/2001/XMLSchema" xmlns:p="http://schemas.microsoft.com/office/2006/metadata/properties" xmlns:ns2="3426c361-3685-4f47-b8a8-bb2205228009" xmlns:ns3="fecbff51-f1b9-4471-a404-f0dbe7d67f4b" targetNamespace="http://schemas.microsoft.com/office/2006/metadata/properties" ma:root="true" ma:fieldsID="ccf75a924197f0d6169aea49c8cc7d58" ns2:_="" ns3:_="">
    <xsd:import namespace="3426c361-3685-4f47-b8a8-bb2205228009"/>
    <xsd:import namespace="fecbff51-f1b9-4471-a404-f0dbe7d67f4b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Opdracht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jc6ae2724a8848d7a84b8d1a560e377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c361-3685-4f47-b8a8-bb2205228009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internalName="pdFa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Opdracht" ma:index="7" nillable="true" ma:displayName="Opdracht" ma:default="Concept RES" ma:internalName="pdOpdracht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38159d9-77e8-4646-90ad-553daf14f4cc}" ma:internalName="TaxCatchAll" ma:showField="CatchAllData" ma:web="3426c361-3685-4f47-b8a8-bb2205228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38159d9-77e8-4646-90ad-553daf14f4cc}" ma:internalName="TaxCatchAllLabel" ma:readOnly="true" ma:showField="CatchAllDataLabel" ma:web="3426c361-3685-4f47-b8a8-bb2205228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6ae2724a8848d7a84b8d1a560e377a" ma:index="20" nillable="true" ma:displayName="Programma_0" ma:hidden="true" ma:internalName="jc6ae2724a8848d7a84b8d1a560e377a">
      <xsd:simpleType>
        <xsd:restriction base="dms:Note"/>
      </xsd:simple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ff51-f1b9-4471-a404-f0dbe7d67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06935-BB05-407E-B15A-625778574F2D}">
  <ds:schemaRefs>
    <ds:schemaRef ds:uri="http://schemas.microsoft.com/office/2006/metadata/properties"/>
    <ds:schemaRef ds:uri="3426c361-3685-4f47-b8a8-bb220522800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fecbff51-f1b9-4471-a404-f0dbe7d67f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2B8E46-1DA7-4B39-850E-7655EFA2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E760-05A4-4AA2-A9FD-5E04B0C207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A61FEE-8D28-4078-9514-7B1AF1D65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6c361-3685-4f47-b8a8-bb2205228009"/>
    <ds:schemaRef ds:uri="fecbff51-f1b9-4471-a404-f0dbe7d67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5125</Characters>
  <Application>Microsoft Office Word</Application>
  <DocSecurity>6</DocSecurity>
  <Lines>84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Tynaarlo</Company>
  <LinksUpToDate>false</LinksUpToDate>
  <CharactersWithSpaces>5927</CharactersWithSpaces>
  <SharedDoc>false</SharedDoc>
  <HLinks>
    <vt:vector size="12" baseType="variant">
      <vt:variant>
        <vt:i4>327796</vt:i4>
      </vt:variant>
      <vt:variant>
        <vt:i4>3</vt:i4>
      </vt:variant>
      <vt:variant>
        <vt:i4>0</vt:i4>
      </vt:variant>
      <vt:variant>
        <vt:i4>5</vt:i4>
      </vt:variant>
      <vt:variant>
        <vt:lpwstr>mailto:m.winkel@drenthe.nl</vt:lpwstr>
      </vt:variant>
      <vt:variant>
        <vt:lpwstr/>
      </vt:variant>
      <vt:variant>
        <vt:i4>131138</vt:i4>
      </vt:variant>
      <vt:variant>
        <vt:i4>0</vt:i4>
      </vt:variant>
      <vt:variant>
        <vt:i4>0</vt:i4>
      </vt:variant>
      <vt:variant>
        <vt:i4>5</vt:i4>
      </vt:variant>
      <vt:variant>
        <vt:lpwstr>http://www.energievoordrenthe.nl/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Zijlstra, M.</dc:creator>
  <cp:lastModifiedBy>Miriam Winkel</cp:lastModifiedBy>
  <cp:revision>2</cp:revision>
  <cp:lastPrinted>2020-04-14T12:33:00Z</cp:lastPrinted>
  <dcterms:created xsi:type="dcterms:W3CDTF">2020-04-14T13:40:00Z</dcterms:created>
  <dcterms:modified xsi:type="dcterms:W3CDTF">2020-04-14T13:40:00Z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0x010100B8490113CE537749BB3E621DCFADEA77090049D07AB38B57424E88C95B099853B026</vt:lpwstr>
  </property>
  <property fmtid="{D5CDD505-2E9C-101B-9397-08002B2CF9AE}" pid="3" name="Order">
    <vt:r8>104900</vt:r8>
  </property>
  <property fmtid="{D5CDD505-2E9C-101B-9397-08002B2CF9AE}" pid="4" name="ComplianceAssetId">
    <vt:lpwstr/>
  </property>
  <property fmtid="{D5CDD505-2E9C-101B-9397-08002B2CF9AE}" pid="5" name="pdDocumentsoort">
    <vt:lpwstr/>
  </property>
  <property fmtid="{D5CDD505-2E9C-101B-9397-08002B2CF9AE}" pid="6" name="Programma">
    <vt:lpwstr/>
  </property>
  <property fmtid="{D5CDD505-2E9C-101B-9397-08002B2CF9AE}" pid="7" name="_dlc_DocIdItemGuid">
    <vt:lpwstr>f7bbae91-9118-47b8-98af-3ff188a16389</vt:lpwstr>
  </property>
</Properties>
</file>